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45" w:rsidRPr="006F0145" w:rsidRDefault="006F0145" w:rsidP="006F014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"/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PHỤ LỤC</w:t>
      </w:r>
      <w:bookmarkEnd w:id="0"/>
    </w:p>
    <w:p w:rsidR="006F0145" w:rsidRPr="006F0145" w:rsidRDefault="006F0145" w:rsidP="006F01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Quyết định số </w:t>
      </w:r>
      <w:r w:rsidRPr="006F01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5785</w:t>
      </w:r>
      <w:r w:rsidRPr="006F01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/QĐ-BYT ngày </w:t>
      </w:r>
      <w:r w:rsidRPr="006F01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21 tháng 1</w:t>
      </w:r>
      <w:r w:rsidRPr="006F01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 năm 2021)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575"/>
      </w:tblGrid>
      <w:tr w:rsidR="006F0145" w:rsidRPr="006F0145" w:rsidTr="006F014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SỞ TIÊM CHỦNG</w:t>
            </w: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........</w:t>
            </w: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6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6F0145" w:rsidRPr="006F0145" w:rsidRDefault="006F0145" w:rsidP="006F014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</w:p>
    <w:p w:rsidR="006F0145" w:rsidRPr="006F0145" w:rsidRDefault="006F0145" w:rsidP="006F014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name"/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SÀNG LỌC TRƯỚC TIÊM CHỦNG VẮC XIN PHÒNG COVID-19</w:t>
      </w:r>
      <w:bookmarkEnd w:id="1"/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br/>
      </w:r>
      <w:bookmarkStart w:id="2" w:name="chuong_pl_name_name"/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DÀNH CHO NGƯỜI TỪ 18 TUỔI TRỞ LÊN</w:t>
      </w:r>
      <w:bookmarkEnd w:id="2"/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 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....................... Ngày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sinh: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……..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/............ /........... Nam    □ Nữ □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CCCD/CMT/Hộ chiếu (nếu có):.......................................... Số điện thoại:.......................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Địa chỉ liên hệ: ....................................................................................................................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Đã tiêm vắc xin phòng COVID-19: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Chưa tiêm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Đã tiêm mũi 1, loại vắc xin:.......................................... Ngày tiêm:..................................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Đã tiêm mũi 2, loại vắc xin:.......................................... Ngày tiêm:..................................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 Đã tiêm mũi 3, loại vắc xin:.......................................... Ngày tiêm:..................................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 </w:t>
      </w:r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Sàng lọc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5"/>
        <w:gridCol w:w="1320"/>
        <w:gridCol w:w="1117"/>
      </w:tblGrid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1. Tiền sử rõ ràng phản vệ với vắc xin phòng COVID-19 lần trước hoặc các thành phần của vắc xin phòng COVID-19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2. Đang mắc bệnh cấp tính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3. Phụ nữ mang thai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a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3a. Phụ nữ mang thai &lt; 13 tuần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3b. Phụ nữ mang thai ≥ 13 tuần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b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4. Phản vệ độ 3 trở lên với bất kỳ dị nguyên nào (Nếu có, loại tác nhân dị ứng: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……………..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5. Đang bị suy giảm miễn dịch nặng, ung thư giai đoạn cuối đang điều trị hóa trị, xạ trị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6. Tiền sử dị ứng với bất kỳ dị nguyên nào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7. Tiền sử rối loạn đông máu/cầm máu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8. Rối loạn tri giác, rối loạn hành vi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9. Bất thường dấu hiệu sống (Nếu có, ghi rõ......)</w:t>
            </w:r>
          </w:p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• Nhiệt độ:              độ C                • Mạch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c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 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   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lần/phút</w:t>
            </w:r>
          </w:p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• Huyết áp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d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          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mmHg               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• Nhịp thở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c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: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lần/phút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  <w:tr w:rsidR="006F0145" w:rsidRPr="006F0145" w:rsidTr="006F0145">
        <w:trPr>
          <w:tblCellSpacing w:w="0" w:type="dxa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10. Các chống chỉ định/trì hoãn khác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val="vi-VN"/>
              </w:rPr>
              <w:t>e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(nếu có, ghi rõ)</w:t>
            </w:r>
          </w:p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.................................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...................................................................</w:t>
            </w:r>
            <w:r w:rsidR="00663A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</w:t>
            </w:r>
            <w:bookmarkStart w:id="3" w:name="_GoBack"/>
            <w:bookmarkEnd w:id="3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Không □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145" w:rsidRPr="006F0145" w:rsidRDefault="006F0145" w:rsidP="006F014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Có □</w:t>
            </w:r>
          </w:p>
        </w:tc>
      </w:tr>
    </w:tbl>
    <w:p w:rsid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Kết luận:</w:t>
      </w:r>
    </w:p>
    <w:p w:rsidR="006F0145" w:rsidRPr="006F0145" w:rsidRDefault="00663AAF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Đủ điều kiện tiêm chủng ngay: </w:t>
      </w:r>
      <w:r w:rsidRPr="00663A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Tất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cả đều </w:t>
      </w:r>
      <w:r w:rsidRPr="00663A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có điểm bất thường và </w:t>
      </w:r>
      <w:r w:rsidRPr="00663A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có chống chỉ định tiêm vắc xin theo hướng dẫn sử dụng của nhà sản xuất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Chống chỉ định tiêm chủng vắc xin cùng loại: Khi </w:t>
      </w:r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CÓ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bất thường tại mục 1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Trì hoãn tiêm chủng: Khi </w:t>
      </w:r>
      <w:r w:rsidRPr="006F01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CÓ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bất kỳ một điểm bất thường tại các mục 2, 3a                   </w:t>
      </w:r>
      <w:r w:rsidR="00663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AAF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>- </w:t>
      </w:r>
      <w:r w:rsidRPr="00663AAF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vi-VN"/>
        </w:rPr>
        <w:t>Chỉ định tiêm tại các cơ sở y tế có đủ điều kiện cấp cứu phản vệ:</w:t>
      </w:r>
      <w:r w:rsidR="00663AAF" w:rsidRPr="00663AAF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vi-VN"/>
        </w:rPr>
        <w:t xml:space="preserve"> </w:t>
      </w:r>
      <w:r w:rsidRPr="00663AAF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vi-VN"/>
        </w:rPr>
        <w:t>Khi </w:t>
      </w:r>
      <w:r w:rsidRPr="00663AAF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val="vi-VN"/>
        </w:rPr>
        <w:t>CÓ </w:t>
      </w:r>
      <w:r w:rsidRPr="00663AAF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val="vi-VN"/>
        </w:rPr>
        <w:t>bất thường tại mục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 4 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</w:t>
      </w:r>
    </w:p>
    <w:p w:rsidR="00663AAF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663AAF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>- </w:t>
      </w:r>
      <w:r w:rsidRPr="00663AAF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val="vi-VN"/>
        </w:rPr>
        <w:t>Nhóm thận trọng khi tiêm chủng: Khi </w:t>
      </w:r>
      <w:r w:rsidRPr="00663AAF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val="vi-VN"/>
        </w:rPr>
        <w:t>CÓ </w:t>
      </w:r>
      <w:r w:rsidRPr="00663AAF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val="vi-VN"/>
        </w:rPr>
        <w:t>bất kỳ một điểm bất thường tại các mục 3b, 5, 6, 7, 8, 9.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663A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3AAF"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□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Lý do:..........................................................................................................................</w:t>
      </w:r>
    </w:p>
    <w:tbl>
      <w:tblPr>
        <w:tblW w:w="106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6348"/>
      </w:tblGrid>
      <w:tr w:rsidR="006F0145" w:rsidRPr="006F0145" w:rsidTr="006F0145">
        <w:trPr>
          <w:trHeight w:val="265"/>
          <w:tblCellSpacing w:w="0" w:type="dxa"/>
        </w:trPr>
        <w:tc>
          <w:tcPr>
            <w:tcW w:w="4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 xml:space="preserve">Thời gian:  ....giờ....phút, </w:t>
            </w:r>
            <w:r w:rsidRPr="006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ngày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</w:t>
            </w:r>
            <w:r w:rsidRPr="006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6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</w:t>
            </w:r>
            <w:r w:rsidRPr="006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6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6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</w:t>
            </w:r>
            <w:r w:rsidRPr="006F01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</w:t>
            </w: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thực hiện sàng lọc</w:t>
            </w:r>
            <w:r w:rsidRPr="006F0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        </w:t>
            </w:r>
            <w:r w:rsidRPr="006F014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và tên)</w:t>
            </w:r>
          </w:p>
        </w:tc>
      </w:tr>
      <w:tr w:rsidR="006F0145" w:rsidRPr="006F0145" w:rsidTr="006F0145">
        <w:trPr>
          <w:trHeight w:val="265"/>
          <w:tblCellSpacing w:w="0" w:type="dxa"/>
        </w:trPr>
        <w:tc>
          <w:tcPr>
            <w:tcW w:w="4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  <w:tr w:rsidR="006F0145" w:rsidRPr="006F0145" w:rsidTr="006F0145">
        <w:trPr>
          <w:trHeight w:val="265"/>
          <w:tblCellSpacing w:w="0" w:type="dxa"/>
        </w:trPr>
        <w:tc>
          <w:tcPr>
            <w:tcW w:w="43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45" w:rsidRP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6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45" w:rsidRDefault="006F0145" w:rsidP="006F014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</w:pPr>
          </w:p>
        </w:tc>
      </w:tr>
    </w:tbl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                                                 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______________________________________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a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Phụ nữ mang thai hoặc đang cho con bú: cần đối chiếu với hướng dẫn sử dụng vắc xin để chỉ định loại vắc xin được phép sử dụng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b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Với phụ nữ mang thai ≥ 13 tuần: Giải thích lợi ích/nguy cơ và ký cam kết nếu đồng </w:t>
      </w:r>
      <w:r w:rsidRPr="006F014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ý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tiêm và chuyển đến cơ sở có cấp cứu sản khoa để tiêm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c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Đo mạch, đếm nhịp thở ở người có tiền sử suy tim hoặc phát hiện bất thường như đau ngực, khó thở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d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Đo huyết áp đối với người có tiền sử tăng huyết áp/ huyết áp thấp, người có bệnh nền liên quan đến bệnh lý tim mạch, người trên 65 tuổi</w:t>
      </w:r>
    </w:p>
    <w:p w:rsidR="006F0145" w:rsidRPr="006F0145" w:rsidRDefault="006F0145" w:rsidP="006F014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e</w:t>
      </w:r>
      <w:r w:rsidRPr="006F014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Các trường hợp chống chỉ định/trì hoãn theo hướng dẫn của nhà sản xuất đối với loại vắc xin COVID-19 sử dụng hoặc phát hiện có các yếu tố bất thường khác</w:t>
      </w:r>
    </w:p>
    <w:sectPr w:rsidR="006F0145" w:rsidRPr="006F0145" w:rsidSect="006F014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45"/>
    <w:rsid w:val="00663AAF"/>
    <w:rsid w:val="006F0145"/>
    <w:rsid w:val="0086210A"/>
    <w:rsid w:val="00F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545D"/>
  <w15:chartTrackingRefBased/>
  <w15:docId w15:val="{7499C336-77AC-43FD-8F79-B104561C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A841-0525-4E8A-8196-A1899D7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2021-12-23T08:06:00Z</dcterms:created>
  <dcterms:modified xsi:type="dcterms:W3CDTF">2021-12-23T08:22:00Z</dcterms:modified>
</cp:coreProperties>
</file>