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17" w:type="dxa"/>
        <w:jc w:val="center"/>
        <w:tblInd w:w="-156" w:type="dxa"/>
        <w:tblLook w:val="01E0" w:firstRow="1" w:lastRow="1" w:firstColumn="1" w:lastColumn="1" w:noHBand="0" w:noVBand="0"/>
      </w:tblPr>
      <w:tblGrid>
        <w:gridCol w:w="5583"/>
        <w:gridCol w:w="5234"/>
      </w:tblGrid>
      <w:tr w:rsidR="00096487" w:rsidRPr="00451431" w:rsidTr="00E808EF">
        <w:trPr>
          <w:jc w:val="center"/>
        </w:trPr>
        <w:tc>
          <w:tcPr>
            <w:tcW w:w="5583" w:type="dxa"/>
          </w:tcPr>
          <w:p w:rsidR="00096487" w:rsidRPr="006C4396" w:rsidRDefault="00096487" w:rsidP="00096487">
            <w:pPr>
              <w:jc w:val="center"/>
              <w:rPr>
                <w:rFonts w:ascii="Times New Roman" w:hAnsi="Times New Roman"/>
                <w:sz w:val="24"/>
                <w:szCs w:val="24"/>
              </w:rPr>
            </w:pPr>
            <w:r w:rsidRPr="006C4396">
              <w:rPr>
                <w:rFonts w:ascii="Times New Roman" w:hAnsi="Times New Roman"/>
                <w:sz w:val="24"/>
                <w:szCs w:val="24"/>
              </w:rPr>
              <w:t>TRƯỜNG CAO ĐẲNG CÔNG NGHỆ THỦ ĐỨC</w:t>
            </w:r>
          </w:p>
          <w:p w:rsidR="006C4396" w:rsidRPr="00247B6B" w:rsidRDefault="006C4396" w:rsidP="00096487">
            <w:pPr>
              <w:jc w:val="center"/>
              <w:rPr>
                <w:rFonts w:ascii="Times New Roman" w:hAnsi="Times New Roman"/>
                <w:b/>
                <w:sz w:val="24"/>
                <w:szCs w:val="24"/>
              </w:rPr>
            </w:pPr>
            <w:r>
              <w:rPr>
                <w:rFonts w:ascii="Times New Roman" w:hAnsi="Times New Roman"/>
                <w:b/>
                <w:sz w:val="24"/>
                <w:szCs w:val="24"/>
              </w:rPr>
              <w:t>TRUNG TÂM ĐÀO TẠO NNL VÀ HTDN</w:t>
            </w:r>
          </w:p>
          <w:p w:rsidR="00096487" w:rsidRPr="00247B6B" w:rsidRDefault="00096487" w:rsidP="00096487">
            <w:pPr>
              <w:jc w:val="center"/>
              <w:rPr>
                <w:rFonts w:ascii="Times New Roman" w:hAnsi="Times New Roman"/>
                <w:b/>
                <w:sz w:val="24"/>
                <w:szCs w:val="24"/>
              </w:rPr>
            </w:pPr>
            <w:r w:rsidRPr="00247B6B">
              <w:rPr>
                <w:rFonts w:ascii="Times New Roman" w:hAnsi="Times New Roman"/>
                <w:noProof/>
                <w:sz w:val="24"/>
                <w:szCs w:val="24"/>
              </w:rPr>
              <mc:AlternateContent>
                <mc:Choice Requires="wps">
                  <w:drawing>
                    <wp:anchor distT="4294967295" distB="4294967295" distL="114300" distR="114300" simplePos="0" relativeHeight="251662336" behindDoc="0" locked="0" layoutInCell="1" allowOverlap="1" wp14:anchorId="462D78B8" wp14:editId="597CFF83">
                      <wp:simplePos x="0" y="0"/>
                      <wp:positionH relativeFrom="column">
                        <wp:posOffset>1014879</wp:posOffset>
                      </wp:positionH>
                      <wp:positionV relativeFrom="paragraph">
                        <wp:posOffset>9525</wp:posOffset>
                      </wp:positionV>
                      <wp:extent cx="14478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44780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y;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9.9pt,.75pt" to="193.9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">
                      <o:lock v:ext="edit" shapetype="f"/>
                    </v:line>
                  </w:pict>
                </mc:Fallback>
              </mc:AlternateContent>
            </w:r>
          </w:p>
          <w:p w:rsidR="00096487" w:rsidRPr="00247B6B" w:rsidRDefault="00A01F7A" w:rsidP="00A01F7A">
            <w:pPr>
              <w:jc w:val="center"/>
              <w:rPr>
                <w:rFonts w:ascii="Times New Roman" w:hAnsi="Times New Roman"/>
                <w:sz w:val="24"/>
                <w:szCs w:val="24"/>
              </w:rPr>
            </w:pPr>
            <w:r>
              <w:rPr>
                <w:rFonts w:ascii="Times New Roman" w:hAnsi="Times New Roman"/>
                <w:sz w:val="24"/>
                <w:szCs w:val="24"/>
              </w:rPr>
              <w:t xml:space="preserve">Số: 106 </w:t>
            </w:r>
            <w:r w:rsidR="00246894" w:rsidRPr="00247B6B">
              <w:rPr>
                <w:rFonts w:ascii="Times New Roman" w:hAnsi="Times New Roman"/>
                <w:sz w:val="24"/>
                <w:szCs w:val="24"/>
              </w:rPr>
              <w:t>/TB</w:t>
            </w:r>
            <w:r w:rsidR="00096487" w:rsidRPr="00247B6B">
              <w:rPr>
                <w:rFonts w:ascii="Times New Roman" w:hAnsi="Times New Roman"/>
                <w:sz w:val="24"/>
                <w:szCs w:val="24"/>
              </w:rPr>
              <w:t>-CNTĐ-TDN</w:t>
            </w:r>
          </w:p>
        </w:tc>
        <w:tc>
          <w:tcPr>
            <w:tcW w:w="5234" w:type="dxa"/>
          </w:tcPr>
          <w:p w:rsidR="00096487" w:rsidRPr="00247B6B" w:rsidRDefault="00096487" w:rsidP="00096487">
            <w:pPr>
              <w:jc w:val="center"/>
              <w:rPr>
                <w:rFonts w:ascii="Times New Roman" w:hAnsi="Times New Roman"/>
                <w:b/>
                <w:sz w:val="24"/>
                <w:szCs w:val="24"/>
              </w:rPr>
            </w:pPr>
            <w:r w:rsidRPr="00247B6B">
              <w:rPr>
                <w:rFonts w:ascii="Times New Roman" w:hAnsi="Times New Roman"/>
                <w:b/>
                <w:sz w:val="24"/>
                <w:szCs w:val="24"/>
              </w:rPr>
              <w:t>CỘNG HÒA XÃ HỘI CHỦ NGHĨA VIỆT NAM</w:t>
            </w:r>
          </w:p>
          <w:p w:rsidR="00096487" w:rsidRPr="00247B6B" w:rsidRDefault="00096487" w:rsidP="00096487">
            <w:pPr>
              <w:jc w:val="center"/>
              <w:rPr>
                <w:rFonts w:ascii="Times New Roman" w:hAnsi="Times New Roman"/>
                <w:b/>
                <w:sz w:val="24"/>
                <w:szCs w:val="24"/>
              </w:rPr>
            </w:pPr>
            <w:r w:rsidRPr="00247B6B">
              <w:rPr>
                <w:rFonts w:ascii="Times New Roman" w:hAnsi="Times New Roman"/>
                <w:b/>
                <w:sz w:val="24"/>
                <w:szCs w:val="24"/>
              </w:rPr>
              <w:t>Độc lập – Tự do – Hạnh phúc</w:t>
            </w:r>
          </w:p>
          <w:p w:rsidR="00096487" w:rsidRPr="00247B6B" w:rsidRDefault="00096487" w:rsidP="00096487">
            <w:pPr>
              <w:jc w:val="center"/>
              <w:rPr>
                <w:rFonts w:ascii="Times New Roman" w:hAnsi="Times New Roman"/>
                <w:b/>
                <w:sz w:val="24"/>
                <w:szCs w:val="24"/>
              </w:rPr>
            </w:pPr>
            <w:r w:rsidRPr="00247B6B">
              <w:rPr>
                <w:rFonts w:ascii="Times New Roman" w:hAnsi="Times New Roman"/>
                <w:noProof/>
                <w:sz w:val="24"/>
                <w:szCs w:val="24"/>
              </w:rPr>
              <mc:AlternateContent>
                <mc:Choice Requires="wps">
                  <w:drawing>
                    <wp:anchor distT="4294967294" distB="4294967294" distL="114300" distR="114300" simplePos="0" relativeHeight="251661312" behindDoc="0" locked="0" layoutInCell="1" allowOverlap="1" wp14:anchorId="2B63282C" wp14:editId="1608E2D3">
                      <wp:simplePos x="0" y="0"/>
                      <wp:positionH relativeFrom="column">
                        <wp:posOffset>748665</wp:posOffset>
                      </wp:positionH>
                      <wp:positionV relativeFrom="paragraph">
                        <wp:posOffset>9524</wp:posOffset>
                      </wp:positionV>
                      <wp:extent cx="17526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2600"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8.95pt,.75pt" to="196.9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" strokecolor="windowText">
                      <o:lock v:ext="edit" shapetype="f"/>
                    </v:line>
                  </w:pict>
                </mc:Fallback>
              </mc:AlternateContent>
            </w:r>
          </w:p>
          <w:p w:rsidR="00096487" w:rsidRPr="00247B6B" w:rsidRDefault="00096487" w:rsidP="00A01F7A">
            <w:pPr>
              <w:jc w:val="right"/>
              <w:rPr>
                <w:rFonts w:ascii="Times New Roman" w:hAnsi="Times New Roman"/>
                <w:i/>
                <w:sz w:val="24"/>
                <w:szCs w:val="24"/>
              </w:rPr>
            </w:pPr>
            <w:r w:rsidRPr="00247B6B">
              <w:rPr>
                <w:rFonts w:ascii="Times New Roman" w:hAnsi="Times New Roman"/>
                <w:i/>
                <w:sz w:val="24"/>
                <w:szCs w:val="24"/>
              </w:rPr>
              <w:t xml:space="preserve">Tp. Hồ Chí Minh, ngày </w:t>
            </w:r>
            <w:r w:rsidR="00A01F7A">
              <w:rPr>
                <w:rFonts w:ascii="Times New Roman" w:hAnsi="Times New Roman"/>
                <w:i/>
                <w:sz w:val="24"/>
                <w:szCs w:val="24"/>
              </w:rPr>
              <w:t>13</w:t>
            </w:r>
            <w:r w:rsidRPr="00247B6B">
              <w:rPr>
                <w:rFonts w:ascii="Times New Roman" w:hAnsi="Times New Roman"/>
                <w:i/>
                <w:sz w:val="24"/>
                <w:szCs w:val="24"/>
              </w:rPr>
              <w:t xml:space="preserve"> tháng </w:t>
            </w:r>
            <w:r w:rsidR="0048170B" w:rsidRPr="00247B6B">
              <w:rPr>
                <w:rFonts w:ascii="Times New Roman" w:hAnsi="Times New Roman"/>
                <w:i/>
                <w:sz w:val="24"/>
                <w:szCs w:val="24"/>
              </w:rPr>
              <w:t>10</w:t>
            </w:r>
            <w:r w:rsidRPr="00247B6B">
              <w:rPr>
                <w:rFonts w:ascii="Times New Roman" w:hAnsi="Times New Roman"/>
                <w:i/>
                <w:sz w:val="24"/>
                <w:szCs w:val="24"/>
              </w:rPr>
              <w:t xml:space="preserve"> năm 201</w:t>
            </w:r>
            <w:r w:rsidR="0048170B" w:rsidRPr="00247B6B">
              <w:rPr>
                <w:rFonts w:ascii="Times New Roman" w:hAnsi="Times New Roman"/>
                <w:i/>
                <w:sz w:val="24"/>
                <w:szCs w:val="24"/>
              </w:rPr>
              <w:t>6</w:t>
            </w:r>
          </w:p>
        </w:tc>
      </w:tr>
    </w:tbl>
    <w:p w:rsidR="00451431" w:rsidRPr="00451431" w:rsidRDefault="00451431" w:rsidP="003A39F1">
      <w:pPr>
        <w:pStyle w:val="NormalWeb"/>
        <w:shd w:val="clear" w:color="auto" w:fill="FFFFFF"/>
        <w:spacing w:before="0" w:beforeAutospacing="0" w:after="0" w:afterAutospacing="0" w:line="288" w:lineRule="auto"/>
        <w:jc w:val="center"/>
        <w:textAlignment w:val="baseline"/>
        <w:rPr>
          <w:rFonts w:asciiTheme="majorHAnsi" w:hAnsiTheme="majorHAnsi" w:cstheme="majorHAnsi"/>
          <w:b/>
          <w:color w:val="000000"/>
          <w:sz w:val="6"/>
          <w:szCs w:val="6"/>
          <w:bdr w:val="none" w:sz="0" w:space="0" w:color="auto" w:frame="1"/>
        </w:rPr>
      </w:pPr>
    </w:p>
    <w:p w:rsidR="00451431" w:rsidRPr="00451431" w:rsidRDefault="00451431" w:rsidP="003A39F1">
      <w:pPr>
        <w:pStyle w:val="NormalWeb"/>
        <w:shd w:val="clear" w:color="auto" w:fill="FFFFFF"/>
        <w:spacing w:before="0" w:beforeAutospacing="0" w:after="0" w:afterAutospacing="0" w:line="288" w:lineRule="auto"/>
        <w:jc w:val="center"/>
        <w:textAlignment w:val="baseline"/>
        <w:rPr>
          <w:rFonts w:asciiTheme="majorHAnsi" w:hAnsiTheme="majorHAnsi" w:cstheme="majorHAnsi"/>
          <w:b/>
          <w:color w:val="000000"/>
          <w:sz w:val="10"/>
          <w:szCs w:val="10"/>
          <w:bdr w:val="none" w:sz="0" w:space="0" w:color="auto" w:frame="1"/>
        </w:rPr>
      </w:pPr>
    </w:p>
    <w:p w:rsidR="008C4ACA" w:rsidRDefault="008C4ACA" w:rsidP="003A39F1">
      <w:pPr>
        <w:pStyle w:val="NormalWeb"/>
        <w:shd w:val="clear" w:color="auto" w:fill="FFFFFF"/>
        <w:spacing w:before="0" w:beforeAutospacing="0" w:after="0" w:afterAutospacing="0" w:line="288" w:lineRule="auto"/>
        <w:jc w:val="center"/>
        <w:textAlignment w:val="baseline"/>
        <w:rPr>
          <w:rFonts w:asciiTheme="majorHAnsi" w:hAnsiTheme="majorHAnsi" w:cstheme="majorHAnsi"/>
          <w:b/>
          <w:color w:val="000000"/>
          <w:sz w:val="30"/>
          <w:szCs w:val="30"/>
          <w:bdr w:val="none" w:sz="0" w:space="0" w:color="auto" w:frame="1"/>
        </w:rPr>
      </w:pPr>
    </w:p>
    <w:p w:rsidR="00451431" w:rsidRPr="004B56EF" w:rsidRDefault="00451431" w:rsidP="003A39F1">
      <w:pPr>
        <w:pStyle w:val="NormalWeb"/>
        <w:shd w:val="clear" w:color="auto" w:fill="FFFFFF"/>
        <w:spacing w:before="0" w:beforeAutospacing="0" w:after="0" w:afterAutospacing="0" w:line="288" w:lineRule="auto"/>
        <w:jc w:val="center"/>
        <w:textAlignment w:val="baseline"/>
        <w:rPr>
          <w:rFonts w:asciiTheme="majorHAnsi" w:hAnsiTheme="majorHAnsi" w:cstheme="majorHAnsi"/>
          <w:b/>
          <w:color w:val="000000"/>
          <w:sz w:val="30"/>
          <w:szCs w:val="30"/>
          <w:bdr w:val="none" w:sz="0" w:space="0" w:color="auto" w:frame="1"/>
        </w:rPr>
      </w:pPr>
      <w:r w:rsidRPr="004B56EF">
        <w:rPr>
          <w:rFonts w:asciiTheme="majorHAnsi" w:hAnsiTheme="majorHAnsi" w:cstheme="majorHAnsi"/>
          <w:b/>
          <w:color w:val="000000"/>
          <w:sz w:val="30"/>
          <w:szCs w:val="30"/>
          <w:bdr w:val="none" w:sz="0" w:space="0" w:color="auto" w:frame="1"/>
        </w:rPr>
        <w:t>THÔNG BÁO</w:t>
      </w:r>
    </w:p>
    <w:p w:rsidR="00D26B81" w:rsidRDefault="00C32524" w:rsidP="00786935">
      <w:pPr>
        <w:spacing w:line="288" w:lineRule="auto"/>
        <w:jc w:val="center"/>
        <w:rPr>
          <w:rFonts w:asciiTheme="majorHAnsi" w:hAnsiTheme="majorHAnsi" w:cstheme="majorHAnsi"/>
          <w:b/>
          <w:bCs/>
        </w:rPr>
      </w:pPr>
      <w:r w:rsidRPr="00A31E1E">
        <w:rPr>
          <w:rFonts w:asciiTheme="majorHAnsi" w:hAnsiTheme="majorHAnsi" w:cstheme="majorHAnsi"/>
          <w:b/>
          <w:bCs/>
        </w:rPr>
        <w:t xml:space="preserve">Về việc </w:t>
      </w:r>
      <w:r w:rsidR="000B41C7">
        <w:rPr>
          <w:rFonts w:asciiTheme="majorHAnsi" w:hAnsiTheme="majorHAnsi" w:cstheme="majorHAnsi"/>
          <w:b/>
          <w:bCs/>
        </w:rPr>
        <w:t>chuyển điểm, miễn học,</w:t>
      </w:r>
      <w:r w:rsidR="00786935">
        <w:rPr>
          <w:rFonts w:asciiTheme="majorHAnsi" w:hAnsiTheme="majorHAnsi" w:cstheme="majorHAnsi"/>
          <w:b/>
          <w:bCs/>
        </w:rPr>
        <w:t xml:space="preserve"> miễn thi </w:t>
      </w:r>
      <w:r w:rsidR="000B41C7">
        <w:rPr>
          <w:rFonts w:asciiTheme="majorHAnsi" w:hAnsiTheme="majorHAnsi" w:cstheme="majorHAnsi"/>
          <w:b/>
          <w:bCs/>
        </w:rPr>
        <w:t xml:space="preserve">học phần </w:t>
      </w:r>
      <w:r w:rsidR="00786935">
        <w:rPr>
          <w:rFonts w:asciiTheme="majorHAnsi" w:hAnsiTheme="majorHAnsi" w:cstheme="majorHAnsi"/>
          <w:b/>
          <w:bCs/>
        </w:rPr>
        <w:t xml:space="preserve">Giáo dục quốc phòng </w:t>
      </w:r>
      <w:r w:rsidR="000B41C7">
        <w:rPr>
          <w:rFonts w:asciiTheme="majorHAnsi" w:hAnsiTheme="majorHAnsi" w:cstheme="majorHAnsi"/>
          <w:b/>
          <w:bCs/>
        </w:rPr>
        <w:t xml:space="preserve">- </w:t>
      </w:r>
      <w:r w:rsidR="00786935">
        <w:rPr>
          <w:rFonts w:asciiTheme="majorHAnsi" w:hAnsiTheme="majorHAnsi" w:cstheme="majorHAnsi"/>
          <w:b/>
          <w:bCs/>
        </w:rPr>
        <w:t>An ninh</w:t>
      </w:r>
      <w:r w:rsidR="009E3F4D">
        <w:rPr>
          <w:rFonts w:asciiTheme="majorHAnsi" w:hAnsiTheme="majorHAnsi" w:cstheme="majorHAnsi"/>
          <w:b/>
          <w:bCs/>
        </w:rPr>
        <w:t xml:space="preserve">, Giáo dục thể chất </w:t>
      </w:r>
      <w:r w:rsidR="00053321">
        <w:rPr>
          <w:rFonts w:asciiTheme="majorHAnsi" w:hAnsiTheme="majorHAnsi" w:cstheme="majorHAnsi"/>
          <w:b/>
          <w:bCs/>
        </w:rPr>
        <w:t>và</w:t>
      </w:r>
      <w:r w:rsidR="00786935">
        <w:rPr>
          <w:rFonts w:asciiTheme="majorHAnsi" w:hAnsiTheme="majorHAnsi" w:cstheme="majorHAnsi"/>
          <w:b/>
          <w:bCs/>
        </w:rPr>
        <w:t xml:space="preserve"> Anh văn 1</w:t>
      </w:r>
      <w:r w:rsidR="00E501AD">
        <w:rPr>
          <w:rFonts w:asciiTheme="majorHAnsi" w:hAnsiTheme="majorHAnsi" w:cstheme="majorHAnsi"/>
          <w:b/>
          <w:bCs/>
        </w:rPr>
        <w:t>,</w:t>
      </w:r>
      <w:r w:rsidR="00786935">
        <w:rPr>
          <w:rFonts w:asciiTheme="majorHAnsi" w:hAnsiTheme="majorHAnsi" w:cstheme="majorHAnsi"/>
          <w:b/>
          <w:bCs/>
        </w:rPr>
        <w:t xml:space="preserve"> 2</w:t>
      </w:r>
      <w:r w:rsidR="00E501AD">
        <w:rPr>
          <w:rFonts w:asciiTheme="majorHAnsi" w:hAnsiTheme="majorHAnsi" w:cstheme="majorHAnsi"/>
          <w:b/>
          <w:bCs/>
        </w:rPr>
        <w:t>,</w:t>
      </w:r>
      <w:r w:rsidR="00786935">
        <w:rPr>
          <w:rFonts w:asciiTheme="majorHAnsi" w:hAnsiTheme="majorHAnsi" w:cstheme="majorHAnsi"/>
          <w:b/>
          <w:bCs/>
        </w:rPr>
        <w:t xml:space="preserve"> 3 cho học sinh bậc TCCN khóa 2016</w:t>
      </w:r>
    </w:p>
    <w:p w:rsidR="00C32524" w:rsidRPr="00A31E1E" w:rsidRDefault="00D26B81" w:rsidP="00786935">
      <w:pPr>
        <w:spacing w:line="288" w:lineRule="auto"/>
        <w:jc w:val="center"/>
        <w:rPr>
          <w:rFonts w:asciiTheme="majorHAnsi" w:hAnsiTheme="majorHAnsi" w:cstheme="majorHAnsi"/>
          <w:b/>
          <w:bCs/>
        </w:rPr>
      </w:pPr>
      <w:r>
        <w:rPr>
          <w:rFonts w:asciiTheme="majorHAnsi" w:hAnsiTheme="majorHAnsi" w:cstheme="majorHAnsi"/>
          <w:b/>
          <w:bCs/>
        </w:rPr>
        <w:t xml:space="preserve">(Các lớp </w:t>
      </w:r>
      <w:r w:rsidR="006C60B3">
        <w:rPr>
          <w:rFonts w:asciiTheme="majorHAnsi" w:hAnsiTheme="majorHAnsi" w:cstheme="majorHAnsi"/>
          <w:b/>
          <w:bCs/>
        </w:rPr>
        <w:t>ban đêm</w:t>
      </w:r>
      <w:r>
        <w:rPr>
          <w:rFonts w:asciiTheme="majorHAnsi" w:hAnsiTheme="majorHAnsi" w:cstheme="majorHAnsi"/>
          <w:b/>
          <w:bCs/>
        </w:rPr>
        <w:t>)</w:t>
      </w:r>
    </w:p>
    <w:p w:rsidR="00786935" w:rsidRDefault="00786935" w:rsidP="00E808EF">
      <w:pPr>
        <w:spacing w:before="100" w:beforeAutospacing="1" w:after="100" w:afterAutospacing="1" w:line="360" w:lineRule="auto"/>
        <w:contextualSpacing/>
        <w:jc w:val="both"/>
        <w:rPr>
          <w:rFonts w:asciiTheme="majorHAnsi" w:hAnsiTheme="majorHAnsi" w:cstheme="majorHAnsi"/>
        </w:rPr>
      </w:pPr>
      <w:r>
        <w:rPr>
          <w:rFonts w:asciiTheme="majorHAnsi" w:hAnsiTheme="majorHAnsi" w:cstheme="majorHAnsi"/>
          <w:noProof/>
        </w:rPr>
        <mc:AlternateContent>
          <mc:Choice Requires="wps">
            <w:drawing>
              <wp:anchor distT="0" distB="0" distL="114300" distR="114300" simplePos="0" relativeHeight="251663360" behindDoc="0" locked="0" layoutInCell="1" allowOverlap="1">
                <wp:simplePos x="0" y="0"/>
                <wp:positionH relativeFrom="column">
                  <wp:posOffset>2568102</wp:posOffset>
                </wp:positionH>
                <wp:positionV relativeFrom="paragraph">
                  <wp:posOffset>-1932</wp:posOffset>
                </wp:positionV>
                <wp:extent cx="787941" cy="0"/>
                <wp:effectExtent l="0" t="0" r="12700" b="19050"/>
                <wp:wrapNone/>
                <wp:docPr id="4" name="Straight Connector 4"/>
                <wp:cNvGraphicFramePr/>
                <a:graphic xmlns:a="http://schemas.openxmlformats.org/drawingml/2006/main">
                  <a:graphicData uri="http://schemas.microsoft.com/office/word/2010/wordprocessingShape">
                    <wps:wsp>
                      <wps:cNvCnPr/>
                      <wps:spPr>
                        <a:xfrm>
                          <a:off x="0" y="0"/>
                          <a:ext cx="78794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02.2pt,-.15pt" to="264.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" strokecolor="black [3213]"/>
            </w:pict>
          </mc:Fallback>
        </mc:AlternateContent>
      </w:r>
    </w:p>
    <w:p w:rsidR="00451431" w:rsidRPr="004B56EF" w:rsidRDefault="00786935" w:rsidP="00434B5B">
      <w:pPr>
        <w:spacing w:before="100" w:beforeAutospacing="1" w:after="100" w:afterAutospacing="1" w:line="360" w:lineRule="auto"/>
        <w:ind w:firstLine="540"/>
        <w:contextualSpacing/>
        <w:jc w:val="both"/>
        <w:rPr>
          <w:rFonts w:asciiTheme="majorHAnsi" w:hAnsiTheme="majorHAnsi" w:cstheme="majorHAnsi"/>
        </w:rPr>
      </w:pPr>
      <w:r>
        <w:rPr>
          <w:rFonts w:asciiTheme="majorHAnsi" w:hAnsiTheme="majorHAnsi" w:cstheme="majorHAnsi"/>
        </w:rPr>
        <w:t xml:space="preserve">Để nhà trường kịp thời thực hiện công tác chuyển điểm những học phần </w:t>
      </w:r>
      <w:r w:rsidR="00212B55">
        <w:rPr>
          <w:rFonts w:asciiTheme="majorHAnsi" w:hAnsiTheme="majorHAnsi" w:cstheme="majorHAnsi"/>
        </w:rPr>
        <w:t>HSSV</w:t>
      </w:r>
      <w:r>
        <w:rPr>
          <w:rFonts w:asciiTheme="majorHAnsi" w:hAnsiTheme="majorHAnsi" w:cstheme="majorHAnsi"/>
        </w:rPr>
        <w:t xml:space="preserve"> đã học</w:t>
      </w:r>
      <w:r w:rsidR="004B3BBE">
        <w:rPr>
          <w:rFonts w:asciiTheme="majorHAnsi" w:hAnsiTheme="majorHAnsi" w:cstheme="majorHAnsi"/>
        </w:rPr>
        <w:t xml:space="preserve"> trong chương trình đào tạo</w:t>
      </w:r>
      <w:r>
        <w:rPr>
          <w:rFonts w:asciiTheme="majorHAnsi" w:hAnsiTheme="majorHAnsi" w:cstheme="majorHAnsi"/>
        </w:rPr>
        <w:t>, miễn học</w:t>
      </w:r>
      <w:r w:rsidR="00053321">
        <w:rPr>
          <w:rFonts w:asciiTheme="majorHAnsi" w:hAnsiTheme="majorHAnsi" w:cstheme="majorHAnsi"/>
        </w:rPr>
        <w:t>,</w:t>
      </w:r>
      <w:r>
        <w:rPr>
          <w:rFonts w:asciiTheme="majorHAnsi" w:hAnsiTheme="majorHAnsi" w:cstheme="majorHAnsi"/>
        </w:rPr>
        <w:t xml:space="preserve"> miễn thi </w:t>
      </w:r>
      <w:r w:rsidR="00043841">
        <w:rPr>
          <w:rFonts w:asciiTheme="majorHAnsi" w:hAnsiTheme="majorHAnsi" w:cstheme="majorHAnsi"/>
        </w:rPr>
        <w:t xml:space="preserve">học phần </w:t>
      </w:r>
      <w:r>
        <w:rPr>
          <w:rFonts w:asciiTheme="majorHAnsi" w:hAnsiTheme="majorHAnsi" w:cstheme="majorHAnsi"/>
        </w:rPr>
        <w:t xml:space="preserve">Giáo dục Quốc phòng </w:t>
      </w:r>
      <w:r w:rsidR="00043841">
        <w:rPr>
          <w:rFonts w:asciiTheme="majorHAnsi" w:hAnsiTheme="majorHAnsi" w:cstheme="majorHAnsi"/>
        </w:rPr>
        <w:t xml:space="preserve">- </w:t>
      </w:r>
      <w:r>
        <w:rPr>
          <w:rFonts w:asciiTheme="majorHAnsi" w:hAnsiTheme="majorHAnsi" w:cstheme="majorHAnsi"/>
        </w:rPr>
        <w:t>An ninh</w:t>
      </w:r>
      <w:r w:rsidR="00043841">
        <w:rPr>
          <w:rFonts w:asciiTheme="majorHAnsi" w:hAnsiTheme="majorHAnsi" w:cstheme="majorHAnsi"/>
        </w:rPr>
        <w:t>, Giáo dục thể chất</w:t>
      </w:r>
      <w:r>
        <w:rPr>
          <w:rFonts w:asciiTheme="majorHAnsi" w:hAnsiTheme="majorHAnsi" w:cstheme="majorHAnsi"/>
        </w:rPr>
        <w:t xml:space="preserve"> và </w:t>
      </w:r>
      <w:r w:rsidR="009E3F4D">
        <w:rPr>
          <w:rFonts w:asciiTheme="majorHAnsi" w:hAnsiTheme="majorHAnsi" w:cstheme="majorHAnsi"/>
        </w:rPr>
        <w:t>Anh văn 1,</w:t>
      </w:r>
      <w:r w:rsidR="00E718FC">
        <w:rPr>
          <w:rFonts w:asciiTheme="majorHAnsi" w:hAnsiTheme="majorHAnsi" w:cstheme="majorHAnsi"/>
        </w:rPr>
        <w:t xml:space="preserve"> 2</w:t>
      </w:r>
      <w:r w:rsidR="009E3F4D">
        <w:rPr>
          <w:rFonts w:asciiTheme="majorHAnsi" w:hAnsiTheme="majorHAnsi" w:cstheme="majorHAnsi"/>
        </w:rPr>
        <w:t>,</w:t>
      </w:r>
      <w:r w:rsidR="00E718FC">
        <w:rPr>
          <w:rFonts w:asciiTheme="majorHAnsi" w:hAnsiTheme="majorHAnsi" w:cstheme="majorHAnsi"/>
        </w:rPr>
        <w:t xml:space="preserve"> 3</w:t>
      </w:r>
      <w:r w:rsidR="005F65EF">
        <w:rPr>
          <w:rFonts w:asciiTheme="majorHAnsi" w:hAnsiTheme="majorHAnsi" w:cstheme="majorHAnsi"/>
        </w:rPr>
        <w:t>;</w:t>
      </w:r>
    </w:p>
    <w:p w:rsidR="004B56EF" w:rsidRDefault="00590D8D" w:rsidP="00434B5B">
      <w:pPr>
        <w:spacing w:before="100" w:beforeAutospacing="1" w:after="100" w:afterAutospacing="1" w:line="360" w:lineRule="auto"/>
        <w:ind w:firstLine="540"/>
        <w:contextualSpacing/>
        <w:jc w:val="both"/>
        <w:rPr>
          <w:rFonts w:asciiTheme="majorHAnsi" w:hAnsiTheme="majorHAnsi" w:cstheme="majorHAnsi"/>
        </w:rPr>
      </w:pPr>
      <w:r w:rsidRPr="004B56EF">
        <w:rPr>
          <w:rFonts w:asciiTheme="majorHAnsi" w:hAnsiTheme="majorHAnsi" w:cstheme="majorHAnsi"/>
        </w:rPr>
        <w:t xml:space="preserve">Trung tâm Đào tạo Nguồn nhân lực và Hợp tác Doanh nghiệp </w:t>
      </w:r>
      <w:r w:rsidR="00451431" w:rsidRPr="004B56EF">
        <w:rPr>
          <w:rFonts w:asciiTheme="majorHAnsi" w:hAnsiTheme="majorHAnsi" w:cstheme="majorHAnsi"/>
        </w:rPr>
        <w:t xml:space="preserve">thông báo </w:t>
      </w:r>
      <w:r w:rsidR="00592609">
        <w:rPr>
          <w:rFonts w:asciiTheme="majorHAnsi" w:hAnsiTheme="majorHAnsi" w:cstheme="majorHAnsi"/>
        </w:rPr>
        <w:t xml:space="preserve">đến </w:t>
      </w:r>
      <w:r w:rsidR="00E718FC">
        <w:rPr>
          <w:rFonts w:asciiTheme="majorHAnsi" w:hAnsiTheme="majorHAnsi" w:cstheme="majorHAnsi"/>
        </w:rPr>
        <w:t xml:space="preserve">học sinh bậc TCCN khóa 2016 </w:t>
      </w:r>
      <w:r w:rsidR="009E3F4D">
        <w:rPr>
          <w:rFonts w:asciiTheme="majorHAnsi" w:hAnsiTheme="majorHAnsi" w:cstheme="majorHAnsi"/>
        </w:rPr>
        <w:t>(</w:t>
      </w:r>
      <w:r w:rsidR="00D81593">
        <w:rPr>
          <w:rFonts w:asciiTheme="majorHAnsi" w:hAnsiTheme="majorHAnsi" w:cstheme="majorHAnsi"/>
        </w:rPr>
        <w:t>Các lớp ban đêm</w:t>
      </w:r>
      <w:r w:rsidR="009E3F4D">
        <w:rPr>
          <w:rFonts w:asciiTheme="majorHAnsi" w:hAnsiTheme="majorHAnsi" w:cstheme="majorHAnsi"/>
        </w:rPr>
        <w:t xml:space="preserve">) </w:t>
      </w:r>
      <w:r w:rsidR="004B3BBE">
        <w:rPr>
          <w:rFonts w:asciiTheme="majorHAnsi" w:hAnsiTheme="majorHAnsi" w:cstheme="majorHAnsi"/>
        </w:rPr>
        <w:t>về việc th</w:t>
      </w:r>
      <w:r w:rsidR="00043841">
        <w:rPr>
          <w:rFonts w:asciiTheme="majorHAnsi" w:hAnsiTheme="majorHAnsi" w:cstheme="majorHAnsi"/>
        </w:rPr>
        <w:t>ực hiện thủ tục</w:t>
      </w:r>
      <w:r w:rsidR="004B3BBE">
        <w:rPr>
          <w:rFonts w:asciiTheme="majorHAnsi" w:hAnsiTheme="majorHAnsi" w:cstheme="majorHAnsi"/>
        </w:rPr>
        <w:t xml:space="preserve"> chuyển điểm, miễn học, miễn thi học phần Giáo dục Quốc phòng An ninh</w:t>
      </w:r>
      <w:r w:rsidR="009E3F4D">
        <w:rPr>
          <w:rFonts w:asciiTheme="majorHAnsi" w:hAnsiTheme="majorHAnsi" w:cstheme="majorHAnsi"/>
        </w:rPr>
        <w:t>, Giáo dục thể chất</w:t>
      </w:r>
      <w:r w:rsidR="004B3BBE">
        <w:rPr>
          <w:rFonts w:asciiTheme="majorHAnsi" w:hAnsiTheme="majorHAnsi" w:cstheme="majorHAnsi"/>
        </w:rPr>
        <w:t xml:space="preserve"> và Anh văn 1, 2, 3, cụ thể như sau:</w:t>
      </w:r>
    </w:p>
    <w:p w:rsidR="00EB45D3" w:rsidRPr="00043841" w:rsidRDefault="00EB45D3" w:rsidP="00CC2BEF">
      <w:pPr>
        <w:spacing w:before="100" w:beforeAutospacing="1" w:after="100" w:afterAutospacing="1" w:line="360" w:lineRule="auto"/>
        <w:contextualSpacing/>
        <w:jc w:val="both"/>
        <w:rPr>
          <w:rFonts w:asciiTheme="majorHAnsi" w:hAnsiTheme="majorHAnsi" w:cstheme="majorHAnsi"/>
          <w:sz w:val="10"/>
          <w:szCs w:val="10"/>
        </w:rPr>
      </w:pPr>
    </w:p>
    <w:p w:rsidR="002D0B10" w:rsidRDefault="00867374" w:rsidP="00434B5B">
      <w:pPr>
        <w:spacing w:before="100" w:beforeAutospacing="1" w:after="100" w:afterAutospacing="1" w:line="360" w:lineRule="auto"/>
        <w:ind w:firstLine="540"/>
        <w:contextualSpacing/>
        <w:jc w:val="both"/>
        <w:rPr>
          <w:rFonts w:asciiTheme="majorHAnsi" w:hAnsiTheme="majorHAnsi" w:cstheme="majorHAnsi"/>
        </w:rPr>
      </w:pPr>
      <w:r>
        <w:rPr>
          <w:rFonts w:asciiTheme="majorHAnsi" w:hAnsiTheme="majorHAnsi" w:cstheme="majorHAnsi"/>
          <w:b/>
        </w:rPr>
        <w:t xml:space="preserve">1. Thời gian nộp đơn: </w:t>
      </w:r>
      <w:r w:rsidRPr="00867374">
        <w:rPr>
          <w:rFonts w:asciiTheme="majorHAnsi" w:hAnsiTheme="majorHAnsi" w:cstheme="majorHAnsi"/>
        </w:rPr>
        <w:t>Từ ngày ra</w:t>
      </w:r>
      <w:r w:rsidR="00E01F55">
        <w:rPr>
          <w:rFonts w:asciiTheme="majorHAnsi" w:hAnsiTheme="majorHAnsi" w:cstheme="majorHAnsi"/>
        </w:rPr>
        <w:t xml:space="preserve"> thông báo đến hết 11h00 ngày 19</w:t>
      </w:r>
      <w:r w:rsidRPr="00867374">
        <w:rPr>
          <w:rFonts w:asciiTheme="majorHAnsi" w:hAnsiTheme="majorHAnsi" w:cstheme="majorHAnsi"/>
        </w:rPr>
        <w:t>/10/2016</w:t>
      </w:r>
      <w:r w:rsidR="005F4D9F">
        <w:rPr>
          <w:rFonts w:asciiTheme="majorHAnsi" w:hAnsiTheme="majorHAnsi" w:cstheme="majorHAnsi"/>
        </w:rPr>
        <w:t>.</w:t>
      </w:r>
    </w:p>
    <w:p w:rsidR="00867374" w:rsidRDefault="00867374" w:rsidP="00434B5B">
      <w:pPr>
        <w:spacing w:before="100" w:beforeAutospacing="1" w:after="100" w:afterAutospacing="1" w:line="360" w:lineRule="auto"/>
        <w:ind w:firstLine="540"/>
        <w:contextualSpacing/>
        <w:jc w:val="both"/>
        <w:rPr>
          <w:rFonts w:asciiTheme="majorHAnsi" w:hAnsiTheme="majorHAnsi" w:cstheme="majorHAnsi"/>
        </w:rPr>
      </w:pPr>
      <w:r w:rsidRPr="00115FBD">
        <w:rPr>
          <w:rFonts w:asciiTheme="majorHAnsi" w:hAnsiTheme="majorHAnsi" w:cstheme="majorHAnsi"/>
          <w:b/>
        </w:rPr>
        <w:t xml:space="preserve">2. </w:t>
      </w:r>
      <w:r w:rsidR="00115FBD" w:rsidRPr="00115FBD">
        <w:rPr>
          <w:rFonts w:asciiTheme="majorHAnsi" w:hAnsiTheme="majorHAnsi" w:cstheme="majorHAnsi"/>
          <w:b/>
        </w:rPr>
        <w:t>Địa điểm</w:t>
      </w:r>
      <w:r w:rsidR="00946224">
        <w:rPr>
          <w:rFonts w:asciiTheme="majorHAnsi" w:hAnsiTheme="majorHAnsi" w:cstheme="majorHAnsi"/>
          <w:b/>
        </w:rPr>
        <w:t xml:space="preserve"> nộp đơn</w:t>
      </w:r>
      <w:r w:rsidR="00115FBD" w:rsidRPr="00115FBD">
        <w:rPr>
          <w:rFonts w:asciiTheme="majorHAnsi" w:hAnsiTheme="majorHAnsi" w:cstheme="majorHAnsi"/>
          <w:b/>
        </w:rPr>
        <w:t>:</w:t>
      </w:r>
      <w:r w:rsidR="00115FBD">
        <w:rPr>
          <w:rFonts w:asciiTheme="majorHAnsi" w:hAnsiTheme="majorHAnsi" w:cstheme="majorHAnsi"/>
        </w:rPr>
        <w:t xml:space="preserve"> </w:t>
      </w:r>
      <w:r w:rsidR="005F65EF">
        <w:rPr>
          <w:rFonts w:asciiTheme="majorHAnsi" w:hAnsiTheme="majorHAnsi" w:cstheme="majorHAnsi"/>
        </w:rPr>
        <w:t>HSSV</w:t>
      </w:r>
      <w:r w:rsidR="00115FBD">
        <w:rPr>
          <w:rFonts w:asciiTheme="majorHAnsi" w:hAnsiTheme="majorHAnsi" w:cstheme="majorHAnsi"/>
        </w:rPr>
        <w:t xml:space="preserve"> hoàn tất thủ tục và nộp đơn về </w:t>
      </w:r>
      <w:r w:rsidR="00115FBD" w:rsidRPr="004B56EF">
        <w:rPr>
          <w:rFonts w:asciiTheme="majorHAnsi" w:hAnsiTheme="majorHAnsi" w:cstheme="majorHAnsi"/>
        </w:rPr>
        <w:t>Trung tâm Đào tạo Nguồn nhân lực và Hợp tác Doanh nghiệp</w:t>
      </w:r>
      <w:r w:rsidR="00115FBD">
        <w:rPr>
          <w:rFonts w:asciiTheme="majorHAnsi" w:hAnsiTheme="majorHAnsi" w:cstheme="majorHAnsi"/>
        </w:rPr>
        <w:t xml:space="preserve"> (Phòng A. 016</w:t>
      </w:r>
      <w:r w:rsidR="000531EB">
        <w:rPr>
          <w:rFonts w:asciiTheme="majorHAnsi" w:hAnsiTheme="majorHAnsi" w:cstheme="majorHAnsi"/>
        </w:rPr>
        <w:t xml:space="preserve"> hoặc phòng A.022</w:t>
      </w:r>
      <w:r w:rsidR="00115FBD">
        <w:rPr>
          <w:rFonts w:asciiTheme="majorHAnsi" w:hAnsiTheme="majorHAnsi" w:cstheme="majorHAnsi"/>
        </w:rPr>
        <w:t>)</w:t>
      </w:r>
      <w:r w:rsidR="000531EB">
        <w:rPr>
          <w:rFonts w:asciiTheme="majorHAnsi" w:hAnsiTheme="majorHAnsi" w:cstheme="majorHAnsi"/>
        </w:rPr>
        <w:t>.</w:t>
      </w:r>
    </w:p>
    <w:p w:rsidR="00D9704F" w:rsidRPr="002354BD" w:rsidRDefault="005F4D9F" w:rsidP="00434B5B">
      <w:pPr>
        <w:spacing w:before="100" w:beforeAutospacing="1" w:after="100" w:afterAutospacing="1" w:line="360" w:lineRule="auto"/>
        <w:ind w:firstLine="540"/>
        <w:contextualSpacing/>
        <w:jc w:val="both"/>
        <w:rPr>
          <w:rFonts w:asciiTheme="majorHAnsi" w:hAnsiTheme="majorHAnsi" w:cstheme="majorHAnsi"/>
          <w:spacing w:val="-6"/>
        </w:rPr>
      </w:pPr>
      <w:r w:rsidRPr="002354BD">
        <w:rPr>
          <w:rFonts w:asciiTheme="majorHAnsi" w:hAnsiTheme="majorHAnsi" w:cstheme="majorHAnsi"/>
          <w:b/>
          <w:spacing w:val="-6"/>
        </w:rPr>
        <w:t xml:space="preserve">3. </w:t>
      </w:r>
      <w:r w:rsidR="00D9704F" w:rsidRPr="002354BD">
        <w:rPr>
          <w:rFonts w:asciiTheme="majorHAnsi" w:hAnsiTheme="majorHAnsi" w:cstheme="majorHAnsi"/>
          <w:b/>
          <w:spacing w:val="-6"/>
        </w:rPr>
        <w:t xml:space="preserve">Biểu mẫu: </w:t>
      </w:r>
      <w:r w:rsidR="00C1137D" w:rsidRPr="002354BD">
        <w:rPr>
          <w:rFonts w:asciiTheme="majorHAnsi" w:hAnsiTheme="majorHAnsi" w:cstheme="majorHAnsi"/>
          <w:spacing w:val="-6"/>
        </w:rPr>
        <w:t>HSSV</w:t>
      </w:r>
      <w:r w:rsidR="00D9704F" w:rsidRPr="002354BD">
        <w:rPr>
          <w:rFonts w:asciiTheme="majorHAnsi" w:hAnsiTheme="majorHAnsi" w:cstheme="majorHAnsi"/>
          <w:spacing w:val="-6"/>
        </w:rPr>
        <w:t xml:space="preserve"> dow</w:t>
      </w:r>
      <w:r w:rsidR="00081081" w:rsidRPr="002354BD">
        <w:rPr>
          <w:rFonts w:asciiTheme="majorHAnsi" w:hAnsiTheme="majorHAnsi" w:cstheme="majorHAnsi"/>
          <w:spacing w:val="-6"/>
        </w:rPr>
        <w:t>n</w:t>
      </w:r>
      <w:r w:rsidR="00D9704F" w:rsidRPr="002354BD">
        <w:rPr>
          <w:rFonts w:asciiTheme="majorHAnsi" w:hAnsiTheme="majorHAnsi" w:cstheme="majorHAnsi"/>
          <w:spacing w:val="-6"/>
        </w:rPr>
        <w:t xml:space="preserve">load </w:t>
      </w:r>
      <w:r w:rsidR="00AF0ABC" w:rsidRPr="002354BD">
        <w:rPr>
          <w:rFonts w:asciiTheme="majorHAnsi" w:hAnsiTheme="majorHAnsi" w:cstheme="majorHAnsi"/>
          <w:spacing w:val="-6"/>
        </w:rPr>
        <w:t xml:space="preserve">biểu mẫu </w:t>
      </w:r>
      <w:r w:rsidR="00D9704F" w:rsidRPr="002354BD">
        <w:rPr>
          <w:rFonts w:asciiTheme="majorHAnsi" w:hAnsiTheme="majorHAnsi" w:cstheme="majorHAnsi"/>
          <w:spacing w:val="-6"/>
        </w:rPr>
        <w:t xml:space="preserve">tại website: </w:t>
      </w:r>
      <w:hyperlink r:id="rId8" w:history="1">
        <w:r w:rsidR="00D9704F" w:rsidRPr="002354BD">
          <w:rPr>
            <w:rStyle w:val="Hyperlink"/>
            <w:rFonts w:asciiTheme="majorHAnsi" w:hAnsiTheme="majorHAnsi" w:cstheme="majorHAnsi"/>
            <w:spacing w:val="-6"/>
          </w:rPr>
          <w:t>http://tdn.tdc.edu.vn/</w:t>
        </w:r>
      </w:hyperlink>
      <w:r w:rsidR="00D9704F" w:rsidRPr="002354BD">
        <w:rPr>
          <w:rFonts w:asciiTheme="majorHAnsi" w:hAnsiTheme="majorHAnsi" w:cstheme="majorHAnsi"/>
          <w:spacing w:val="-6"/>
        </w:rPr>
        <w:t xml:space="preserve"> Biểu mẫu.</w:t>
      </w:r>
    </w:p>
    <w:p w:rsidR="00CF6AC6" w:rsidRPr="00CF6AC6" w:rsidRDefault="00CF6AC6" w:rsidP="00434B5B">
      <w:pPr>
        <w:spacing w:before="100" w:beforeAutospacing="1" w:after="100" w:afterAutospacing="1" w:line="360" w:lineRule="auto"/>
        <w:ind w:firstLine="540"/>
        <w:contextualSpacing/>
        <w:jc w:val="both"/>
        <w:rPr>
          <w:rFonts w:asciiTheme="majorHAnsi" w:hAnsiTheme="majorHAnsi" w:cstheme="majorHAnsi"/>
          <w:sz w:val="10"/>
          <w:szCs w:val="10"/>
        </w:rPr>
      </w:pPr>
    </w:p>
    <w:p w:rsidR="00D9704F" w:rsidRPr="00D9704F" w:rsidRDefault="00D9704F" w:rsidP="00434B5B">
      <w:pPr>
        <w:spacing w:before="100" w:beforeAutospacing="1" w:after="100" w:afterAutospacing="1" w:line="360" w:lineRule="auto"/>
        <w:ind w:firstLine="540"/>
        <w:contextualSpacing/>
        <w:jc w:val="both"/>
        <w:rPr>
          <w:rFonts w:asciiTheme="majorHAnsi" w:hAnsiTheme="majorHAnsi" w:cstheme="majorHAnsi"/>
          <w:b/>
        </w:rPr>
      </w:pPr>
      <w:r w:rsidRPr="00D9704F">
        <w:rPr>
          <w:rFonts w:asciiTheme="majorHAnsi" w:hAnsiTheme="majorHAnsi" w:cstheme="majorHAnsi"/>
          <w:b/>
        </w:rPr>
        <w:t xml:space="preserve">4. </w:t>
      </w:r>
      <w:r w:rsidR="00E95D95">
        <w:rPr>
          <w:rFonts w:asciiTheme="majorHAnsi" w:hAnsiTheme="majorHAnsi" w:cstheme="majorHAnsi"/>
          <w:b/>
        </w:rPr>
        <w:t xml:space="preserve">Thủ tục </w:t>
      </w:r>
      <w:r w:rsidRPr="00D9704F">
        <w:rPr>
          <w:rFonts w:asciiTheme="majorHAnsi" w:hAnsiTheme="majorHAnsi" w:cstheme="majorHAnsi"/>
          <w:b/>
        </w:rPr>
        <w:t>xét chuyển điểm, miễn học, miễn thi</w:t>
      </w:r>
      <w:r w:rsidR="00E95D95">
        <w:rPr>
          <w:rFonts w:asciiTheme="majorHAnsi" w:hAnsiTheme="majorHAnsi" w:cstheme="majorHAnsi"/>
          <w:b/>
        </w:rPr>
        <w:t xml:space="preserve"> cho HSSV</w:t>
      </w:r>
      <w:r w:rsidRPr="00D9704F">
        <w:rPr>
          <w:rFonts w:asciiTheme="majorHAnsi" w:hAnsiTheme="majorHAnsi" w:cstheme="majorHAnsi"/>
          <w:b/>
        </w:rPr>
        <w:t>:</w:t>
      </w:r>
    </w:p>
    <w:p w:rsidR="003E5D36" w:rsidRDefault="003E5D36" w:rsidP="00434B5B">
      <w:pPr>
        <w:spacing w:before="100" w:beforeAutospacing="1" w:after="100" w:afterAutospacing="1" w:line="360" w:lineRule="auto"/>
        <w:ind w:firstLine="810"/>
        <w:contextualSpacing/>
        <w:jc w:val="both"/>
        <w:rPr>
          <w:rFonts w:asciiTheme="majorHAnsi" w:hAnsiTheme="majorHAnsi" w:cstheme="majorHAnsi"/>
        </w:rPr>
      </w:pPr>
      <w:r>
        <w:rPr>
          <w:rFonts w:asciiTheme="majorHAnsi" w:hAnsiTheme="majorHAnsi" w:cstheme="majorHAnsi"/>
          <w:b/>
        </w:rPr>
        <w:t>4.1.</w:t>
      </w:r>
      <w:r w:rsidR="00D9704F" w:rsidRPr="00A6042E">
        <w:rPr>
          <w:rFonts w:asciiTheme="majorHAnsi" w:hAnsiTheme="majorHAnsi" w:cstheme="majorHAnsi"/>
          <w:b/>
        </w:rPr>
        <w:t xml:space="preserve"> </w:t>
      </w:r>
      <w:r>
        <w:rPr>
          <w:rFonts w:asciiTheme="majorHAnsi" w:hAnsiTheme="majorHAnsi" w:cstheme="majorHAnsi"/>
          <w:b/>
        </w:rPr>
        <w:t>Thủ tục</w:t>
      </w:r>
      <w:r w:rsidR="00D9704F" w:rsidRPr="00A6042E">
        <w:rPr>
          <w:rFonts w:asciiTheme="majorHAnsi" w:hAnsiTheme="majorHAnsi" w:cstheme="majorHAnsi"/>
          <w:b/>
        </w:rPr>
        <w:t xml:space="preserve"> xét chuyển điểm</w:t>
      </w:r>
      <w:r w:rsidR="00A6042E" w:rsidRPr="00A6042E">
        <w:rPr>
          <w:rFonts w:asciiTheme="majorHAnsi" w:hAnsiTheme="majorHAnsi" w:cstheme="majorHAnsi"/>
          <w:b/>
        </w:rPr>
        <w:t xml:space="preserve"> các </w:t>
      </w:r>
      <w:r w:rsidR="00217405">
        <w:rPr>
          <w:rFonts w:asciiTheme="majorHAnsi" w:hAnsiTheme="majorHAnsi" w:cstheme="majorHAnsi"/>
          <w:b/>
        </w:rPr>
        <w:t>học phần</w:t>
      </w:r>
      <w:r w:rsidR="00A6042E" w:rsidRPr="00A6042E">
        <w:rPr>
          <w:rFonts w:asciiTheme="majorHAnsi" w:hAnsiTheme="majorHAnsi" w:cstheme="majorHAnsi"/>
          <w:b/>
        </w:rPr>
        <w:t xml:space="preserve"> đã học</w:t>
      </w:r>
      <w:r>
        <w:rPr>
          <w:rFonts w:asciiTheme="majorHAnsi" w:hAnsiTheme="majorHAnsi" w:cstheme="majorHAnsi"/>
          <w:b/>
        </w:rPr>
        <w:t xml:space="preserve"> cho HSSV</w:t>
      </w:r>
      <w:r w:rsidR="00D9704F" w:rsidRPr="00A6042E">
        <w:rPr>
          <w:rFonts w:asciiTheme="majorHAnsi" w:hAnsiTheme="majorHAnsi" w:cstheme="majorHAnsi"/>
          <w:b/>
        </w:rPr>
        <w:t>:</w:t>
      </w:r>
      <w:r w:rsidR="00D9704F">
        <w:rPr>
          <w:rFonts w:asciiTheme="majorHAnsi" w:hAnsiTheme="majorHAnsi" w:cstheme="majorHAnsi"/>
        </w:rPr>
        <w:t xml:space="preserve"> </w:t>
      </w:r>
    </w:p>
    <w:p w:rsidR="00D9704F" w:rsidRDefault="003E5D36" w:rsidP="003E5D36">
      <w:pPr>
        <w:spacing w:before="100" w:beforeAutospacing="1" w:after="100" w:afterAutospacing="1" w:line="360" w:lineRule="auto"/>
        <w:ind w:firstLine="1080"/>
        <w:contextualSpacing/>
        <w:jc w:val="both"/>
        <w:rPr>
          <w:rFonts w:asciiTheme="majorHAnsi" w:hAnsiTheme="majorHAnsi" w:cstheme="majorHAnsi"/>
        </w:rPr>
      </w:pPr>
      <w:r w:rsidRPr="003E5D36">
        <w:rPr>
          <w:rFonts w:asciiTheme="majorHAnsi" w:hAnsiTheme="majorHAnsi" w:cstheme="majorHAnsi"/>
          <w:b/>
        </w:rPr>
        <w:t>- Đối tượng:</w:t>
      </w:r>
      <w:r>
        <w:rPr>
          <w:rFonts w:asciiTheme="majorHAnsi" w:hAnsiTheme="majorHAnsi" w:cstheme="majorHAnsi"/>
        </w:rPr>
        <w:t xml:space="preserve"> </w:t>
      </w:r>
      <w:r w:rsidR="00D9704F">
        <w:rPr>
          <w:rFonts w:asciiTheme="majorHAnsi" w:hAnsiTheme="majorHAnsi" w:cstheme="majorHAnsi"/>
        </w:rPr>
        <w:t>HSSV đang học hoặc đã tốt nghiệp TCCN, Cao đẳng, Đại học.</w:t>
      </w:r>
    </w:p>
    <w:p w:rsidR="003E5D36" w:rsidRDefault="003E5D36" w:rsidP="003E5D36">
      <w:pPr>
        <w:spacing w:before="100" w:beforeAutospacing="1" w:after="100" w:afterAutospacing="1" w:line="360" w:lineRule="auto"/>
        <w:ind w:firstLine="1080"/>
        <w:contextualSpacing/>
        <w:jc w:val="both"/>
        <w:rPr>
          <w:rFonts w:asciiTheme="majorHAnsi" w:hAnsiTheme="majorHAnsi" w:cstheme="majorHAnsi"/>
        </w:rPr>
      </w:pPr>
      <w:r w:rsidRPr="00434B5B">
        <w:rPr>
          <w:rFonts w:asciiTheme="majorHAnsi" w:hAnsiTheme="majorHAnsi" w:cstheme="majorHAnsi"/>
          <w:b/>
        </w:rPr>
        <w:t>- Hồ sơ cần nộp:</w:t>
      </w:r>
      <w:r>
        <w:rPr>
          <w:rFonts w:asciiTheme="majorHAnsi" w:hAnsiTheme="majorHAnsi" w:cstheme="majorHAnsi"/>
        </w:rPr>
        <w:t xml:space="preserve"> Bảng</w:t>
      </w:r>
      <w:r w:rsidR="008449E6">
        <w:rPr>
          <w:rFonts w:asciiTheme="majorHAnsi" w:hAnsiTheme="majorHAnsi" w:cstheme="majorHAnsi"/>
        </w:rPr>
        <w:t xml:space="preserve"> điểm TCCN, CĐ, ĐH (Sao y bản chính).</w:t>
      </w:r>
    </w:p>
    <w:p w:rsidR="003E5D36" w:rsidRDefault="003E5D36" w:rsidP="003E5D36">
      <w:pPr>
        <w:spacing w:before="100" w:beforeAutospacing="1" w:after="100" w:afterAutospacing="1" w:line="360" w:lineRule="auto"/>
        <w:ind w:firstLine="1080"/>
        <w:contextualSpacing/>
        <w:jc w:val="both"/>
        <w:rPr>
          <w:rFonts w:asciiTheme="majorHAnsi" w:hAnsiTheme="majorHAnsi" w:cstheme="majorHAnsi"/>
        </w:rPr>
      </w:pPr>
      <w:r w:rsidRPr="00434B5B">
        <w:rPr>
          <w:rFonts w:asciiTheme="majorHAnsi" w:hAnsiTheme="majorHAnsi" w:cstheme="majorHAnsi"/>
          <w:b/>
        </w:rPr>
        <w:t xml:space="preserve">- </w:t>
      </w:r>
      <w:r w:rsidR="00434B5B" w:rsidRPr="00434B5B">
        <w:rPr>
          <w:rFonts w:asciiTheme="majorHAnsi" w:hAnsiTheme="majorHAnsi" w:cstheme="majorHAnsi"/>
          <w:b/>
        </w:rPr>
        <w:t>Biểu mẫu:</w:t>
      </w:r>
      <w:r w:rsidR="00434B5B">
        <w:rPr>
          <w:rFonts w:asciiTheme="majorHAnsi" w:hAnsiTheme="majorHAnsi" w:cstheme="majorHAnsi"/>
        </w:rPr>
        <w:t xml:space="preserve"> Mẫu đơn xin chuyển điểm.</w:t>
      </w:r>
    </w:p>
    <w:p w:rsidR="00CF6AC6" w:rsidRPr="00CF6AC6" w:rsidRDefault="00CF6AC6" w:rsidP="003E5D36">
      <w:pPr>
        <w:spacing w:before="100" w:beforeAutospacing="1" w:after="100" w:afterAutospacing="1" w:line="360" w:lineRule="auto"/>
        <w:ind w:firstLine="1080"/>
        <w:contextualSpacing/>
        <w:jc w:val="both"/>
        <w:rPr>
          <w:rFonts w:asciiTheme="majorHAnsi" w:hAnsiTheme="majorHAnsi" w:cstheme="majorHAnsi"/>
          <w:b/>
          <w:sz w:val="10"/>
          <w:szCs w:val="10"/>
        </w:rPr>
      </w:pPr>
    </w:p>
    <w:p w:rsidR="00D9704F" w:rsidRPr="000B439C" w:rsidRDefault="00434B5B" w:rsidP="00434B5B">
      <w:pPr>
        <w:spacing w:before="100" w:beforeAutospacing="1" w:after="100" w:afterAutospacing="1" w:line="360" w:lineRule="auto"/>
        <w:ind w:firstLine="810"/>
        <w:contextualSpacing/>
        <w:jc w:val="both"/>
        <w:rPr>
          <w:rFonts w:asciiTheme="majorHAnsi" w:hAnsiTheme="majorHAnsi" w:cstheme="majorHAnsi"/>
          <w:b/>
          <w:spacing w:val="-8"/>
        </w:rPr>
      </w:pPr>
      <w:r w:rsidRPr="000B439C">
        <w:rPr>
          <w:rFonts w:asciiTheme="majorHAnsi" w:hAnsiTheme="majorHAnsi" w:cstheme="majorHAnsi"/>
          <w:b/>
          <w:spacing w:val="-8"/>
        </w:rPr>
        <w:t xml:space="preserve">4.2. </w:t>
      </w:r>
      <w:r w:rsidR="00B94708" w:rsidRPr="000B439C">
        <w:rPr>
          <w:rFonts w:asciiTheme="majorHAnsi" w:hAnsiTheme="majorHAnsi" w:cstheme="majorHAnsi"/>
          <w:b/>
          <w:spacing w:val="-8"/>
        </w:rPr>
        <w:t>Thủ tục</w:t>
      </w:r>
      <w:r w:rsidR="00D9704F" w:rsidRPr="000B439C">
        <w:rPr>
          <w:rFonts w:asciiTheme="majorHAnsi" w:hAnsiTheme="majorHAnsi" w:cstheme="majorHAnsi"/>
          <w:b/>
          <w:spacing w:val="-8"/>
        </w:rPr>
        <w:t xml:space="preserve"> xét miễn học, miễn thi </w:t>
      </w:r>
      <w:r w:rsidR="00304E47" w:rsidRPr="000B439C">
        <w:rPr>
          <w:rFonts w:asciiTheme="majorHAnsi" w:hAnsiTheme="majorHAnsi" w:cstheme="majorHAnsi"/>
          <w:b/>
          <w:spacing w:val="-8"/>
        </w:rPr>
        <w:t xml:space="preserve">học phần </w:t>
      </w:r>
      <w:r w:rsidR="00D9704F" w:rsidRPr="000B439C">
        <w:rPr>
          <w:rFonts w:asciiTheme="majorHAnsi" w:hAnsiTheme="majorHAnsi" w:cstheme="majorHAnsi"/>
          <w:b/>
          <w:spacing w:val="-8"/>
        </w:rPr>
        <w:t xml:space="preserve">Giáo dục Quốc phòng </w:t>
      </w:r>
      <w:r w:rsidR="00766C83" w:rsidRPr="000B439C">
        <w:rPr>
          <w:rFonts w:asciiTheme="majorHAnsi" w:hAnsiTheme="majorHAnsi" w:cstheme="majorHAnsi"/>
          <w:b/>
          <w:spacing w:val="-8"/>
        </w:rPr>
        <w:t xml:space="preserve">- </w:t>
      </w:r>
      <w:r w:rsidR="009F75E4" w:rsidRPr="000B439C">
        <w:rPr>
          <w:rFonts w:asciiTheme="majorHAnsi" w:hAnsiTheme="majorHAnsi" w:cstheme="majorHAnsi"/>
          <w:b/>
          <w:spacing w:val="-8"/>
        </w:rPr>
        <w:t>An ninh:</w:t>
      </w:r>
    </w:p>
    <w:p w:rsidR="00B94708" w:rsidRPr="00D9704F" w:rsidRDefault="00B94708" w:rsidP="00B94708">
      <w:pPr>
        <w:spacing w:before="100" w:beforeAutospacing="1" w:after="100" w:afterAutospacing="1" w:line="360" w:lineRule="auto"/>
        <w:ind w:firstLine="1080"/>
        <w:contextualSpacing/>
        <w:jc w:val="both"/>
        <w:rPr>
          <w:rFonts w:asciiTheme="majorHAnsi" w:hAnsiTheme="majorHAnsi" w:cstheme="majorHAnsi"/>
        </w:rPr>
      </w:pPr>
      <w:r>
        <w:rPr>
          <w:rFonts w:asciiTheme="majorHAnsi" w:hAnsiTheme="majorHAnsi" w:cstheme="majorHAnsi"/>
          <w:b/>
        </w:rPr>
        <w:t xml:space="preserve">- </w:t>
      </w:r>
      <w:r w:rsidRPr="003E5D36">
        <w:rPr>
          <w:rFonts w:asciiTheme="majorHAnsi" w:hAnsiTheme="majorHAnsi" w:cstheme="majorHAnsi"/>
          <w:b/>
        </w:rPr>
        <w:t>Đối tượng:</w:t>
      </w:r>
      <w:r>
        <w:rPr>
          <w:rFonts w:asciiTheme="majorHAnsi" w:hAnsiTheme="majorHAnsi" w:cstheme="majorHAnsi"/>
        </w:rPr>
        <w:t xml:space="preserve"> </w:t>
      </w:r>
      <w:r>
        <w:rPr>
          <w:rFonts w:asciiTheme="majorHAnsi" w:hAnsiTheme="majorHAnsi" w:cstheme="majorHAnsi"/>
        </w:rPr>
        <w:tab/>
        <w:t xml:space="preserve">+ </w:t>
      </w:r>
      <w:r w:rsidRPr="00D9704F">
        <w:rPr>
          <w:rFonts w:asciiTheme="majorHAnsi" w:hAnsiTheme="majorHAnsi" w:cstheme="majorHAnsi"/>
        </w:rPr>
        <w:t>Có bằng tốt nghiệp sĩ quan quân đội.</w:t>
      </w:r>
    </w:p>
    <w:p w:rsidR="00B94708" w:rsidRPr="00D9704F" w:rsidRDefault="00B94708" w:rsidP="00B94708">
      <w:pPr>
        <w:spacing w:before="100" w:beforeAutospacing="1" w:after="100" w:afterAutospacing="1" w:line="360" w:lineRule="auto"/>
        <w:ind w:left="1800" w:firstLine="1080"/>
        <w:contextualSpacing/>
        <w:jc w:val="both"/>
        <w:rPr>
          <w:rFonts w:asciiTheme="majorHAnsi" w:hAnsiTheme="majorHAnsi" w:cstheme="majorHAnsi"/>
        </w:rPr>
      </w:pPr>
      <w:r>
        <w:rPr>
          <w:rFonts w:asciiTheme="majorHAnsi" w:hAnsiTheme="majorHAnsi" w:cstheme="majorHAnsi"/>
        </w:rPr>
        <w:t xml:space="preserve">+ </w:t>
      </w:r>
      <w:r w:rsidRPr="00D9704F">
        <w:rPr>
          <w:rFonts w:asciiTheme="majorHAnsi" w:hAnsiTheme="majorHAnsi" w:cstheme="majorHAnsi"/>
        </w:rPr>
        <w:t>Là người nước ngoài.</w:t>
      </w:r>
    </w:p>
    <w:p w:rsidR="00B94708" w:rsidRPr="00D9704F" w:rsidRDefault="00B94708" w:rsidP="00B94708">
      <w:pPr>
        <w:spacing w:before="100" w:beforeAutospacing="1" w:after="100" w:afterAutospacing="1" w:line="360" w:lineRule="auto"/>
        <w:ind w:left="1800" w:firstLine="1080"/>
        <w:contextualSpacing/>
        <w:jc w:val="both"/>
        <w:rPr>
          <w:rFonts w:asciiTheme="majorHAnsi" w:hAnsiTheme="majorHAnsi" w:cstheme="majorHAnsi"/>
        </w:rPr>
      </w:pPr>
      <w:r>
        <w:rPr>
          <w:rFonts w:asciiTheme="majorHAnsi" w:hAnsiTheme="majorHAnsi" w:cstheme="majorHAnsi"/>
        </w:rPr>
        <w:t>+ HSSV</w:t>
      </w:r>
      <w:r w:rsidRPr="00D9704F">
        <w:rPr>
          <w:rFonts w:asciiTheme="majorHAnsi" w:hAnsiTheme="majorHAnsi" w:cstheme="majorHAnsi"/>
        </w:rPr>
        <w:t xml:space="preserve"> đào tạo đại học văn bằng 2 đã có chứng chỉ GDQP.</w:t>
      </w:r>
    </w:p>
    <w:p w:rsidR="00B94708" w:rsidRPr="004E2FCE" w:rsidRDefault="004E2FCE" w:rsidP="00B94708">
      <w:pPr>
        <w:spacing w:before="100" w:beforeAutospacing="1" w:after="100" w:afterAutospacing="1" w:line="360" w:lineRule="auto"/>
        <w:ind w:firstLine="1080"/>
        <w:contextualSpacing/>
        <w:jc w:val="both"/>
        <w:rPr>
          <w:rFonts w:asciiTheme="majorHAnsi" w:hAnsiTheme="majorHAnsi" w:cstheme="majorHAnsi"/>
          <w:spacing w:val="-8"/>
        </w:rPr>
      </w:pPr>
      <w:r w:rsidRPr="004E2FCE">
        <w:rPr>
          <w:rFonts w:asciiTheme="majorHAnsi" w:hAnsiTheme="majorHAnsi" w:cstheme="majorHAnsi"/>
          <w:b/>
          <w:spacing w:val="-8"/>
        </w:rPr>
        <w:t>- Hồ sơ</w:t>
      </w:r>
      <w:r w:rsidR="00B94708" w:rsidRPr="004E2FCE">
        <w:rPr>
          <w:rFonts w:asciiTheme="majorHAnsi" w:hAnsiTheme="majorHAnsi" w:cstheme="majorHAnsi"/>
          <w:b/>
          <w:spacing w:val="-8"/>
        </w:rPr>
        <w:t>:</w:t>
      </w:r>
      <w:r w:rsidR="00B94708" w:rsidRPr="004E2FCE">
        <w:rPr>
          <w:rFonts w:asciiTheme="majorHAnsi" w:hAnsiTheme="majorHAnsi" w:cstheme="majorHAnsi"/>
          <w:spacing w:val="-8"/>
        </w:rPr>
        <w:t xml:space="preserve"> Bằng tốt nghiệp sĩ quan quân đội hoặc chứng chỉ CDQP</w:t>
      </w:r>
      <w:r w:rsidR="008449E6" w:rsidRPr="004E2FCE">
        <w:rPr>
          <w:rFonts w:asciiTheme="majorHAnsi" w:hAnsiTheme="majorHAnsi" w:cstheme="majorHAnsi"/>
          <w:spacing w:val="-8"/>
        </w:rPr>
        <w:t xml:space="preserve"> (Sao y bản chính).</w:t>
      </w:r>
    </w:p>
    <w:p w:rsidR="00B94708" w:rsidRDefault="00B94708" w:rsidP="00B94708">
      <w:pPr>
        <w:spacing w:before="100" w:beforeAutospacing="1" w:after="100" w:afterAutospacing="1" w:line="360" w:lineRule="auto"/>
        <w:ind w:firstLine="1080"/>
        <w:contextualSpacing/>
        <w:jc w:val="both"/>
        <w:rPr>
          <w:rFonts w:asciiTheme="majorHAnsi" w:hAnsiTheme="majorHAnsi" w:cstheme="majorHAnsi"/>
        </w:rPr>
      </w:pPr>
      <w:r w:rsidRPr="00434B5B">
        <w:rPr>
          <w:rFonts w:asciiTheme="majorHAnsi" w:hAnsiTheme="majorHAnsi" w:cstheme="majorHAnsi"/>
          <w:b/>
        </w:rPr>
        <w:t>- Biểu mẫu:</w:t>
      </w:r>
      <w:r>
        <w:rPr>
          <w:rFonts w:asciiTheme="majorHAnsi" w:hAnsiTheme="majorHAnsi" w:cstheme="majorHAnsi"/>
        </w:rPr>
        <w:t xml:space="preserve"> </w:t>
      </w:r>
      <w:r w:rsidR="00B64823">
        <w:rPr>
          <w:rFonts w:asciiTheme="majorHAnsi" w:hAnsiTheme="majorHAnsi" w:cstheme="majorHAnsi"/>
        </w:rPr>
        <w:t>Mẫu đơn xin miễn học, miễn thi học phần Giáo dục quốc phòng – An ninh.</w:t>
      </w:r>
    </w:p>
    <w:p w:rsidR="00CF6AC6" w:rsidRPr="00CF6AC6" w:rsidRDefault="00CF6AC6" w:rsidP="00B94708">
      <w:pPr>
        <w:spacing w:before="100" w:beforeAutospacing="1" w:after="100" w:afterAutospacing="1" w:line="360" w:lineRule="auto"/>
        <w:ind w:firstLine="1080"/>
        <w:contextualSpacing/>
        <w:jc w:val="both"/>
        <w:rPr>
          <w:rFonts w:asciiTheme="majorHAnsi" w:hAnsiTheme="majorHAnsi" w:cstheme="majorHAnsi"/>
          <w:b/>
          <w:sz w:val="10"/>
          <w:szCs w:val="10"/>
        </w:rPr>
      </w:pPr>
    </w:p>
    <w:p w:rsidR="00A6042E" w:rsidRPr="00A6042E" w:rsidRDefault="005E0D2F" w:rsidP="005E0D2F">
      <w:pPr>
        <w:spacing w:before="100" w:beforeAutospacing="1" w:after="100" w:afterAutospacing="1" w:line="360" w:lineRule="auto"/>
        <w:ind w:firstLine="810"/>
        <w:contextualSpacing/>
        <w:jc w:val="both"/>
        <w:rPr>
          <w:rFonts w:asciiTheme="majorHAnsi" w:hAnsiTheme="majorHAnsi" w:cstheme="majorHAnsi"/>
          <w:b/>
        </w:rPr>
      </w:pPr>
      <w:r>
        <w:rPr>
          <w:rFonts w:asciiTheme="majorHAnsi" w:hAnsiTheme="majorHAnsi" w:cstheme="majorHAnsi"/>
          <w:b/>
        </w:rPr>
        <w:lastRenderedPageBreak/>
        <w:t>4.3.</w:t>
      </w:r>
      <w:r w:rsidR="00A6042E" w:rsidRPr="00A6042E">
        <w:rPr>
          <w:rFonts w:asciiTheme="majorHAnsi" w:hAnsiTheme="majorHAnsi" w:cstheme="majorHAnsi"/>
          <w:b/>
        </w:rPr>
        <w:t xml:space="preserve"> </w:t>
      </w:r>
      <w:r>
        <w:rPr>
          <w:rFonts w:asciiTheme="majorHAnsi" w:hAnsiTheme="majorHAnsi" w:cstheme="majorHAnsi"/>
          <w:b/>
        </w:rPr>
        <w:t>Thủ tục</w:t>
      </w:r>
      <w:r w:rsidR="00A6042E" w:rsidRPr="00A6042E">
        <w:rPr>
          <w:rFonts w:asciiTheme="majorHAnsi" w:hAnsiTheme="majorHAnsi" w:cstheme="majorHAnsi"/>
          <w:b/>
        </w:rPr>
        <w:t xml:space="preserve"> xét miễn học và miễn thi các học phần đã học trong học phần Giáo dục quốc phòng – </w:t>
      </w:r>
      <w:r w:rsidR="00766C83" w:rsidRPr="00A6042E">
        <w:rPr>
          <w:rFonts w:asciiTheme="majorHAnsi" w:hAnsiTheme="majorHAnsi" w:cstheme="majorHAnsi"/>
          <w:b/>
        </w:rPr>
        <w:t xml:space="preserve">An </w:t>
      </w:r>
      <w:r w:rsidR="00A6042E" w:rsidRPr="00A6042E">
        <w:rPr>
          <w:rFonts w:asciiTheme="majorHAnsi" w:hAnsiTheme="majorHAnsi" w:cstheme="majorHAnsi"/>
          <w:b/>
        </w:rPr>
        <w:t>ninh:</w:t>
      </w:r>
    </w:p>
    <w:p w:rsidR="00A6042E" w:rsidRPr="00A6042E" w:rsidRDefault="008449E6" w:rsidP="008449E6">
      <w:pPr>
        <w:spacing w:before="100" w:beforeAutospacing="1" w:after="100" w:afterAutospacing="1" w:line="360" w:lineRule="auto"/>
        <w:ind w:left="2880" w:hanging="1800"/>
        <w:contextualSpacing/>
        <w:jc w:val="both"/>
        <w:rPr>
          <w:rFonts w:asciiTheme="majorHAnsi" w:hAnsiTheme="majorHAnsi" w:cstheme="majorHAnsi"/>
        </w:rPr>
      </w:pPr>
      <w:r w:rsidRPr="008449E6">
        <w:rPr>
          <w:rFonts w:asciiTheme="majorHAnsi" w:hAnsiTheme="majorHAnsi" w:cstheme="majorHAnsi"/>
          <w:b/>
        </w:rPr>
        <w:t>- Đối tượng:</w:t>
      </w:r>
      <w:r>
        <w:rPr>
          <w:rFonts w:asciiTheme="majorHAnsi" w:hAnsiTheme="majorHAnsi" w:cstheme="majorHAnsi"/>
        </w:rPr>
        <w:t xml:space="preserve"> </w:t>
      </w:r>
      <w:r>
        <w:rPr>
          <w:rFonts w:asciiTheme="majorHAnsi" w:hAnsiTheme="majorHAnsi" w:cstheme="majorHAnsi"/>
        </w:rPr>
        <w:tab/>
        <w:t xml:space="preserve">+ </w:t>
      </w:r>
      <w:r w:rsidR="00A6042E">
        <w:rPr>
          <w:rFonts w:asciiTheme="majorHAnsi" w:hAnsiTheme="majorHAnsi" w:cstheme="majorHAnsi"/>
        </w:rPr>
        <w:t>HSSV</w:t>
      </w:r>
      <w:r w:rsidR="00A6042E" w:rsidRPr="00A6042E">
        <w:rPr>
          <w:rFonts w:asciiTheme="majorHAnsi" w:hAnsiTheme="majorHAnsi" w:cstheme="majorHAnsi"/>
        </w:rPr>
        <w:t xml:space="preserve"> chuyển trường hoặc đào tạo liên thông đã học xong học phần </w:t>
      </w:r>
      <w:r w:rsidR="00FB5FB9" w:rsidRPr="00A6042E">
        <w:rPr>
          <w:rFonts w:asciiTheme="majorHAnsi" w:hAnsiTheme="majorHAnsi" w:cstheme="majorHAnsi"/>
        </w:rPr>
        <w:t xml:space="preserve">Giáo </w:t>
      </w:r>
      <w:r w:rsidR="00A6042E" w:rsidRPr="00A6042E">
        <w:rPr>
          <w:rFonts w:asciiTheme="majorHAnsi" w:hAnsiTheme="majorHAnsi" w:cstheme="majorHAnsi"/>
        </w:rPr>
        <w:t xml:space="preserve">dục quốc phòng – </w:t>
      </w:r>
      <w:r w:rsidR="00FB5FB9" w:rsidRPr="00A6042E">
        <w:rPr>
          <w:rFonts w:asciiTheme="majorHAnsi" w:hAnsiTheme="majorHAnsi" w:cstheme="majorHAnsi"/>
        </w:rPr>
        <w:t xml:space="preserve">An </w:t>
      </w:r>
      <w:r w:rsidR="00A6042E" w:rsidRPr="00A6042E">
        <w:rPr>
          <w:rFonts w:asciiTheme="majorHAnsi" w:hAnsiTheme="majorHAnsi" w:cstheme="majorHAnsi"/>
        </w:rPr>
        <w:t>ninh.</w:t>
      </w:r>
    </w:p>
    <w:p w:rsidR="00A6042E" w:rsidRDefault="00A6042E" w:rsidP="008449E6">
      <w:pPr>
        <w:spacing w:before="100" w:beforeAutospacing="1" w:after="100" w:afterAutospacing="1" w:line="360" w:lineRule="auto"/>
        <w:ind w:left="1440" w:firstLine="1440"/>
        <w:contextualSpacing/>
        <w:jc w:val="both"/>
        <w:rPr>
          <w:rFonts w:asciiTheme="majorHAnsi" w:hAnsiTheme="majorHAnsi" w:cstheme="majorHAnsi"/>
        </w:rPr>
      </w:pPr>
      <w:r>
        <w:rPr>
          <w:rFonts w:asciiTheme="majorHAnsi" w:hAnsiTheme="majorHAnsi" w:cstheme="majorHAnsi"/>
        </w:rPr>
        <w:t xml:space="preserve">+ </w:t>
      </w:r>
      <w:r w:rsidRPr="00A6042E">
        <w:rPr>
          <w:rFonts w:asciiTheme="majorHAnsi" w:hAnsiTheme="majorHAnsi" w:cstheme="majorHAnsi"/>
        </w:rPr>
        <w:t>Có bằng tốt nghiệp trình độ cao đẳng, đại học.</w:t>
      </w:r>
    </w:p>
    <w:p w:rsidR="008449E6" w:rsidRDefault="00CF6AC6" w:rsidP="008449E6">
      <w:pPr>
        <w:spacing w:before="100" w:beforeAutospacing="1" w:after="100" w:afterAutospacing="1" w:line="360" w:lineRule="auto"/>
        <w:ind w:firstLine="1080"/>
        <w:contextualSpacing/>
        <w:jc w:val="both"/>
        <w:rPr>
          <w:rFonts w:asciiTheme="majorHAnsi" w:hAnsiTheme="majorHAnsi" w:cstheme="majorHAnsi"/>
        </w:rPr>
      </w:pPr>
      <w:r>
        <w:rPr>
          <w:rFonts w:asciiTheme="majorHAnsi" w:hAnsiTheme="majorHAnsi" w:cstheme="majorHAnsi"/>
          <w:b/>
        </w:rPr>
        <w:t>- Hồ sơ</w:t>
      </w:r>
      <w:r w:rsidR="008449E6" w:rsidRPr="008449E6">
        <w:rPr>
          <w:rFonts w:asciiTheme="majorHAnsi" w:hAnsiTheme="majorHAnsi" w:cstheme="majorHAnsi"/>
          <w:b/>
        </w:rPr>
        <w:t>:</w:t>
      </w:r>
      <w:r w:rsidR="008449E6">
        <w:rPr>
          <w:rFonts w:asciiTheme="majorHAnsi" w:hAnsiTheme="majorHAnsi" w:cstheme="majorHAnsi"/>
        </w:rPr>
        <w:t xml:space="preserve"> Bảng điểm, bằng tốt nghiệp Cao đẳng, Đại học (Sao y bản chính).</w:t>
      </w:r>
    </w:p>
    <w:p w:rsidR="008449E6" w:rsidRDefault="008449E6" w:rsidP="008449E6">
      <w:pPr>
        <w:spacing w:before="100" w:beforeAutospacing="1" w:after="100" w:afterAutospacing="1" w:line="360" w:lineRule="auto"/>
        <w:ind w:firstLine="1080"/>
        <w:contextualSpacing/>
        <w:jc w:val="both"/>
        <w:rPr>
          <w:rFonts w:asciiTheme="majorHAnsi" w:hAnsiTheme="majorHAnsi" w:cstheme="majorHAnsi"/>
        </w:rPr>
      </w:pPr>
      <w:r w:rsidRPr="008449E6">
        <w:rPr>
          <w:rFonts w:asciiTheme="majorHAnsi" w:hAnsiTheme="majorHAnsi" w:cstheme="majorHAnsi"/>
          <w:b/>
        </w:rPr>
        <w:t>- Biểu mẫu:</w:t>
      </w:r>
      <w:r>
        <w:rPr>
          <w:rFonts w:asciiTheme="majorHAnsi" w:hAnsiTheme="majorHAnsi" w:cstheme="majorHAnsi"/>
        </w:rPr>
        <w:t xml:space="preserve"> Mẫu đơn xin miễn học, miễn thi </w:t>
      </w:r>
      <w:r w:rsidR="006D204A">
        <w:rPr>
          <w:rFonts w:asciiTheme="majorHAnsi" w:hAnsiTheme="majorHAnsi" w:cstheme="majorHAnsi"/>
        </w:rPr>
        <w:t xml:space="preserve">các </w:t>
      </w:r>
      <w:r>
        <w:rPr>
          <w:rFonts w:asciiTheme="majorHAnsi" w:hAnsiTheme="majorHAnsi" w:cstheme="majorHAnsi"/>
        </w:rPr>
        <w:t xml:space="preserve">học phần </w:t>
      </w:r>
      <w:r w:rsidR="006D204A">
        <w:rPr>
          <w:rFonts w:asciiTheme="majorHAnsi" w:hAnsiTheme="majorHAnsi" w:cstheme="majorHAnsi"/>
        </w:rPr>
        <w:t xml:space="preserve">đã học trong học phần </w:t>
      </w:r>
      <w:r>
        <w:rPr>
          <w:rFonts w:asciiTheme="majorHAnsi" w:hAnsiTheme="majorHAnsi" w:cstheme="majorHAnsi"/>
        </w:rPr>
        <w:t>Giáo dục quốc phòng – An ninh.</w:t>
      </w:r>
    </w:p>
    <w:p w:rsidR="00CF6AC6" w:rsidRPr="00CF6AC6" w:rsidRDefault="00CF6AC6" w:rsidP="00CF6AC6">
      <w:pPr>
        <w:spacing w:before="100" w:beforeAutospacing="1" w:after="100" w:afterAutospacing="1" w:line="360" w:lineRule="auto"/>
        <w:ind w:firstLine="1080"/>
        <w:contextualSpacing/>
        <w:jc w:val="both"/>
        <w:rPr>
          <w:rFonts w:asciiTheme="majorHAnsi" w:hAnsiTheme="majorHAnsi" w:cstheme="majorHAnsi"/>
          <w:sz w:val="10"/>
          <w:szCs w:val="10"/>
        </w:rPr>
      </w:pPr>
    </w:p>
    <w:p w:rsidR="00A6042E" w:rsidRPr="00A6042E" w:rsidRDefault="007E71A3" w:rsidP="007E71A3">
      <w:pPr>
        <w:spacing w:before="100" w:beforeAutospacing="1" w:after="100" w:afterAutospacing="1" w:line="360" w:lineRule="auto"/>
        <w:ind w:firstLine="810"/>
        <w:contextualSpacing/>
        <w:jc w:val="both"/>
        <w:rPr>
          <w:rFonts w:asciiTheme="majorHAnsi" w:hAnsiTheme="majorHAnsi" w:cstheme="majorHAnsi"/>
          <w:b/>
        </w:rPr>
      </w:pPr>
      <w:r>
        <w:rPr>
          <w:rFonts w:asciiTheme="majorHAnsi" w:hAnsiTheme="majorHAnsi" w:cstheme="majorHAnsi"/>
          <w:b/>
        </w:rPr>
        <w:t>4.4.</w:t>
      </w:r>
      <w:r w:rsidR="00A6042E">
        <w:rPr>
          <w:rFonts w:asciiTheme="majorHAnsi" w:hAnsiTheme="majorHAnsi" w:cstheme="majorHAnsi"/>
          <w:b/>
        </w:rPr>
        <w:t xml:space="preserve"> </w:t>
      </w:r>
      <w:r>
        <w:rPr>
          <w:rFonts w:asciiTheme="majorHAnsi" w:hAnsiTheme="majorHAnsi" w:cstheme="majorHAnsi"/>
          <w:b/>
        </w:rPr>
        <w:t>Thủ tục</w:t>
      </w:r>
      <w:r w:rsidR="00A6042E">
        <w:rPr>
          <w:rFonts w:asciiTheme="majorHAnsi" w:hAnsiTheme="majorHAnsi" w:cstheme="majorHAnsi"/>
          <w:b/>
        </w:rPr>
        <w:t xml:space="preserve"> xét </w:t>
      </w:r>
      <w:r w:rsidR="00A6042E" w:rsidRPr="00A6042E">
        <w:rPr>
          <w:rFonts w:asciiTheme="majorHAnsi" w:hAnsiTheme="majorHAnsi" w:cstheme="majorHAnsi"/>
          <w:b/>
        </w:rPr>
        <w:t xml:space="preserve">miễn học và miễn thi các nội dung thực hành kỹ năng quân sự trong học phần Giáo dục quốc phòng – </w:t>
      </w:r>
      <w:r w:rsidR="00766C83" w:rsidRPr="00A6042E">
        <w:rPr>
          <w:rFonts w:asciiTheme="majorHAnsi" w:hAnsiTheme="majorHAnsi" w:cstheme="majorHAnsi"/>
          <w:b/>
        </w:rPr>
        <w:t xml:space="preserve">An </w:t>
      </w:r>
      <w:r w:rsidR="00A6042E" w:rsidRPr="00A6042E">
        <w:rPr>
          <w:rFonts w:asciiTheme="majorHAnsi" w:hAnsiTheme="majorHAnsi" w:cstheme="majorHAnsi"/>
          <w:b/>
        </w:rPr>
        <w:t>ninh</w:t>
      </w:r>
      <w:r w:rsidR="00A6042E">
        <w:rPr>
          <w:rFonts w:asciiTheme="majorHAnsi" w:hAnsiTheme="majorHAnsi" w:cstheme="majorHAnsi"/>
          <w:b/>
        </w:rPr>
        <w:t>:</w:t>
      </w:r>
    </w:p>
    <w:p w:rsidR="00A6042E" w:rsidRPr="00A6042E" w:rsidRDefault="00AB4463" w:rsidP="00AB4463">
      <w:pPr>
        <w:spacing w:before="100" w:beforeAutospacing="1" w:after="100" w:afterAutospacing="1" w:line="360" w:lineRule="auto"/>
        <w:ind w:left="2880" w:hanging="1800"/>
        <w:contextualSpacing/>
        <w:jc w:val="both"/>
        <w:rPr>
          <w:rFonts w:asciiTheme="majorHAnsi" w:hAnsiTheme="majorHAnsi" w:cstheme="majorHAnsi"/>
        </w:rPr>
      </w:pPr>
      <w:r w:rsidRPr="006D204A">
        <w:rPr>
          <w:rFonts w:asciiTheme="majorHAnsi" w:hAnsiTheme="majorHAnsi" w:cstheme="majorHAnsi"/>
          <w:b/>
        </w:rPr>
        <w:t>- Đối tượng:</w:t>
      </w:r>
      <w:r>
        <w:rPr>
          <w:rFonts w:asciiTheme="majorHAnsi" w:hAnsiTheme="majorHAnsi" w:cstheme="majorHAnsi"/>
        </w:rPr>
        <w:t xml:space="preserve"> </w:t>
      </w:r>
      <w:r>
        <w:rPr>
          <w:rFonts w:asciiTheme="majorHAnsi" w:hAnsiTheme="majorHAnsi" w:cstheme="majorHAnsi"/>
        </w:rPr>
        <w:tab/>
      </w:r>
      <w:r w:rsidR="00A6042E">
        <w:rPr>
          <w:rFonts w:asciiTheme="majorHAnsi" w:hAnsiTheme="majorHAnsi" w:cstheme="majorHAnsi"/>
        </w:rPr>
        <w:t>+ HSSV</w:t>
      </w:r>
      <w:r w:rsidR="00A6042E" w:rsidRPr="00A6042E">
        <w:rPr>
          <w:rFonts w:asciiTheme="majorHAnsi" w:hAnsiTheme="majorHAnsi" w:cstheme="majorHAnsi"/>
        </w:rPr>
        <w:t xml:space="preserve"> là tu sĩ thuộc các tôn giáo.</w:t>
      </w:r>
    </w:p>
    <w:p w:rsidR="00A6042E" w:rsidRDefault="00A6042E" w:rsidP="00AB4463">
      <w:pPr>
        <w:spacing w:before="100" w:beforeAutospacing="1" w:after="100" w:afterAutospacing="1" w:line="360" w:lineRule="auto"/>
        <w:ind w:left="2880"/>
        <w:contextualSpacing/>
        <w:jc w:val="both"/>
        <w:rPr>
          <w:rFonts w:asciiTheme="majorHAnsi" w:hAnsiTheme="majorHAnsi" w:cstheme="majorHAnsi"/>
          <w:spacing w:val="-2"/>
        </w:rPr>
      </w:pPr>
      <w:r w:rsidRPr="006B6EF4">
        <w:rPr>
          <w:rFonts w:asciiTheme="majorHAnsi" w:hAnsiTheme="majorHAnsi" w:cstheme="majorHAnsi"/>
          <w:spacing w:val="-2"/>
        </w:rPr>
        <w:t>+ HSSV có thương tật, khuyết tật bẩm sinh, bị bệnh mãn tính làm hạn chế chức năng vận động có giấy chứng nhận của bệnh viện cấp huyện và tương đương trở lên.</w:t>
      </w:r>
    </w:p>
    <w:p w:rsidR="006D204A" w:rsidRDefault="006D204A" w:rsidP="006D204A">
      <w:pPr>
        <w:spacing w:before="100" w:beforeAutospacing="1" w:after="100" w:afterAutospacing="1" w:line="360" w:lineRule="auto"/>
        <w:ind w:firstLine="1080"/>
        <w:contextualSpacing/>
        <w:jc w:val="both"/>
        <w:rPr>
          <w:rFonts w:asciiTheme="majorHAnsi" w:hAnsiTheme="majorHAnsi" w:cstheme="majorHAnsi"/>
          <w:spacing w:val="-2"/>
        </w:rPr>
      </w:pPr>
      <w:r w:rsidRPr="006D204A">
        <w:rPr>
          <w:rFonts w:asciiTheme="majorHAnsi" w:hAnsiTheme="majorHAnsi" w:cstheme="majorHAnsi"/>
          <w:b/>
          <w:spacing w:val="-2"/>
        </w:rPr>
        <w:t>- Hồ sơ cần nộp:</w:t>
      </w:r>
      <w:r>
        <w:rPr>
          <w:rFonts w:asciiTheme="majorHAnsi" w:hAnsiTheme="majorHAnsi" w:cstheme="majorHAnsi"/>
          <w:spacing w:val="-2"/>
        </w:rPr>
        <w:t xml:space="preserve"> Chứng nhận là tu sĩ; Chứng nhận của bệnh viện.</w:t>
      </w:r>
    </w:p>
    <w:p w:rsidR="006D204A" w:rsidRDefault="006D204A" w:rsidP="006D204A">
      <w:pPr>
        <w:spacing w:before="100" w:beforeAutospacing="1" w:after="100" w:afterAutospacing="1" w:line="360" w:lineRule="auto"/>
        <w:ind w:firstLine="1080"/>
        <w:contextualSpacing/>
        <w:jc w:val="both"/>
        <w:rPr>
          <w:rFonts w:asciiTheme="majorHAnsi" w:hAnsiTheme="majorHAnsi" w:cstheme="majorHAnsi"/>
        </w:rPr>
      </w:pPr>
      <w:r w:rsidRPr="006D204A">
        <w:rPr>
          <w:rFonts w:asciiTheme="majorHAnsi" w:hAnsiTheme="majorHAnsi" w:cstheme="majorHAnsi"/>
          <w:b/>
          <w:spacing w:val="-2"/>
        </w:rPr>
        <w:t>- Biểu mẫu:</w:t>
      </w:r>
      <w:r>
        <w:rPr>
          <w:rFonts w:asciiTheme="majorHAnsi" w:hAnsiTheme="majorHAnsi" w:cstheme="majorHAnsi"/>
          <w:spacing w:val="-2"/>
        </w:rPr>
        <w:t xml:space="preserve"> </w:t>
      </w:r>
      <w:r>
        <w:rPr>
          <w:rFonts w:asciiTheme="majorHAnsi" w:hAnsiTheme="majorHAnsi" w:cstheme="majorHAnsi"/>
        </w:rPr>
        <w:t>Mẫu đơn xin miễn học, miễn thi các nội dung thực hành kỹ năng quân sự trong học phần Giáo dục quốc phòng – An ninh.</w:t>
      </w:r>
    </w:p>
    <w:p w:rsidR="00CF6AC6" w:rsidRPr="00CF6AC6" w:rsidRDefault="00CF6AC6" w:rsidP="006D204A">
      <w:pPr>
        <w:spacing w:before="100" w:beforeAutospacing="1" w:after="100" w:afterAutospacing="1" w:line="360" w:lineRule="auto"/>
        <w:ind w:firstLine="1080"/>
        <w:contextualSpacing/>
        <w:jc w:val="both"/>
        <w:rPr>
          <w:rFonts w:asciiTheme="majorHAnsi" w:hAnsiTheme="majorHAnsi" w:cstheme="majorHAnsi"/>
          <w:spacing w:val="-2"/>
          <w:sz w:val="10"/>
          <w:szCs w:val="10"/>
        </w:rPr>
      </w:pPr>
    </w:p>
    <w:p w:rsidR="00E80E5F" w:rsidRDefault="00E80E5F" w:rsidP="00E80E5F">
      <w:pPr>
        <w:spacing w:before="100" w:beforeAutospacing="1" w:after="100" w:afterAutospacing="1" w:line="360" w:lineRule="auto"/>
        <w:ind w:firstLine="810"/>
        <w:contextualSpacing/>
        <w:jc w:val="both"/>
        <w:rPr>
          <w:rFonts w:asciiTheme="majorHAnsi" w:hAnsiTheme="majorHAnsi" w:cstheme="majorHAnsi"/>
          <w:b/>
        </w:rPr>
      </w:pPr>
      <w:r>
        <w:rPr>
          <w:rFonts w:asciiTheme="majorHAnsi" w:hAnsiTheme="majorHAnsi" w:cstheme="majorHAnsi"/>
          <w:b/>
        </w:rPr>
        <w:t>4.5.</w:t>
      </w:r>
      <w:r w:rsidR="00766C83">
        <w:rPr>
          <w:rFonts w:asciiTheme="majorHAnsi" w:hAnsiTheme="majorHAnsi" w:cstheme="majorHAnsi"/>
          <w:b/>
        </w:rPr>
        <w:t xml:space="preserve"> </w:t>
      </w:r>
      <w:r>
        <w:rPr>
          <w:rFonts w:asciiTheme="majorHAnsi" w:hAnsiTheme="majorHAnsi" w:cstheme="majorHAnsi"/>
          <w:b/>
        </w:rPr>
        <w:t>Thủ tục</w:t>
      </w:r>
      <w:r w:rsidR="00766C83" w:rsidRPr="00766C83">
        <w:rPr>
          <w:rFonts w:asciiTheme="majorHAnsi" w:hAnsiTheme="majorHAnsi" w:cstheme="majorHAnsi"/>
          <w:b/>
        </w:rPr>
        <w:t xml:space="preserve"> xét miễn học các nội dung thực hành kỹ năng quân sự trong học phần Giáo dục quốc phòng – An ninh</w:t>
      </w:r>
      <w:r w:rsidR="00AA1FD0">
        <w:rPr>
          <w:rFonts w:asciiTheme="majorHAnsi" w:hAnsiTheme="majorHAnsi" w:cstheme="majorHAnsi"/>
          <w:b/>
        </w:rPr>
        <w:t xml:space="preserve">: </w:t>
      </w:r>
    </w:p>
    <w:p w:rsidR="00DB6B13" w:rsidRDefault="00E80E5F" w:rsidP="00E80E5F">
      <w:pPr>
        <w:spacing w:before="100" w:beforeAutospacing="1" w:after="100" w:afterAutospacing="1" w:line="360" w:lineRule="auto"/>
        <w:ind w:left="2880" w:hanging="1800"/>
        <w:contextualSpacing/>
        <w:jc w:val="both"/>
        <w:rPr>
          <w:rFonts w:asciiTheme="majorHAnsi" w:hAnsiTheme="majorHAnsi" w:cstheme="majorHAnsi"/>
        </w:rPr>
      </w:pPr>
      <w:r w:rsidRPr="00E80E5F">
        <w:rPr>
          <w:rFonts w:asciiTheme="majorHAnsi" w:hAnsiTheme="majorHAnsi" w:cstheme="majorHAnsi"/>
          <w:b/>
        </w:rPr>
        <w:t>- Đối tượng:</w:t>
      </w:r>
      <w:r>
        <w:rPr>
          <w:rFonts w:asciiTheme="majorHAnsi" w:hAnsiTheme="majorHAnsi" w:cstheme="majorHAnsi"/>
        </w:rPr>
        <w:t xml:space="preserve"> </w:t>
      </w:r>
      <w:r w:rsidR="00DB6B13">
        <w:rPr>
          <w:rFonts w:asciiTheme="majorHAnsi" w:hAnsiTheme="majorHAnsi" w:cstheme="majorHAnsi"/>
        </w:rPr>
        <w:t>HSSV</w:t>
      </w:r>
      <w:r w:rsidR="00DB6B13" w:rsidRPr="00DB6B13">
        <w:rPr>
          <w:rFonts w:asciiTheme="majorHAnsi" w:hAnsiTheme="majorHAnsi" w:cstheme="majorHAnsi"/>
        </w:rPr>
        <w:t xml:space="preserve"> đã hoàn thành nghĩa vụ quân sự.</w:t>
      </w:r>
    </w:p>
    <w:p w:rsidR="00E80E5F" w:rsidRDefault="00E80E5F" w:rsidP="00E80E5F">
      <w:pPr>
        <w:spacing w:before="100" w:beforeAutospacing="1" w:after="100" w:afterAutospacing="1" w:line="360" w:lineRule="auto"/>
        <w:ind w:left="2880" w:hanging="1800"/>
        <w:contextualSpacing/>
        <w:jc w:val="both"/>
        <w:rPr>
          <w:rFonts w:asciiTheme="majorHAnsi" w:hAnsiTheme="majorHAnsi" w:cstheme="majorHAnsi"/>
        </w:rPr>
      </w:pPr>
      <w:r w:rsidRPr="00E80E5F">
        <w:rPr>
          <w:rFonts w:asciiTheme="majorHAnsi" w:hAnsiTheme="majorHAnsi" w:cstheme="majorHAnsi"/>
          <w:b/>
        </w:rPr>
        <w:t>- Hồ sơ:</w:t>
      </w:r>
      <w:r>
        <w:rPr>
          <w:rFonts w:asciiTheme="majorHAnsi" w:hAnsiTheme="majorHAnsi" w:cstheme="majorHAnsi"/>
        </w:rPr>
        <w:t xml:space="preserve"> Quyết định xuất ngũ (Sao y bản chính).</w:t>
      </w:r>
    </w:p>
    <w:p w:rsidR="00E80E5F" w:rsidRDefault="00E80E5F" w:rsidP="00E80E5F">
      <w:pPr>
        <w:spacing w:before="100" w:beforeAutospacing="1" w:after="100" w:afterAutospacing="1" w:line="360" w:lineRule="auto"/>
        <w:ind w:firstLine="1080"/>
        <w:contextualSpacing/>
        <w:jc w:val="both"/>
        <w:rPr>
          <w:rFonts w:asciiTheme="majorHAnsi" w:hAnsiTheme="majorHAnsi" w:cstheme="majorHAnsi"/>
        </w:rPr>
      </w:pPr>
      <w:r w:rsidRPr="00E80E5F">
        <w:rPr>
          <w:rFonts w:asciiTheme="majorHAnsi" w:hAnsiTheme="majorHAnsi" w:cstheme="majorHAnsi"/>
          <w:b/>
        </w:rPr>
        <w:t>- Biểu mẫu:</w:t>
      </w:r>
      <w:r>
        <w:rPr>
          <w:rFonts w:asciiTheme="majorHAnsi" w:hAnsiTheme="majorHAnsi" w:cstheme="majorHAnsi"/>
        </w:rPr>
        <w:t xml:space="preserve"> Mẫu đơn xin miễn học các nội dung thực hành kỹ năng quân sự trong học phần Giáo dục quốc phòng – An ninh.</w:t>
      </w:r>
    </w:p>
    <w:p w:rsidR="00CF6AC6" w:rsidRPr="00CF6AC6" w:rsidRDefault="00CF6AC6" w:rsidP="00E80E5F">
      <w:pPr>
        <w:spacing w:before="100" w:beforeAutospacing="1" w:after="100" w:afterAutospacing="1" w:line="360" w:lineRule="auto"/>
        <w:ind w:firstLine="1080"/>
        <w:contextualSpacing/>
        <w:jc w:val="both"/>
        <w:rPr>
          <w:rFonts w:asciiTheme="majorHAnsi" w:hAnsiTheme="majorHAnsi" w:cstheme="majorHAnsi"/>
          <w:sz w:val="10"/>
          <w:szCs w:val="10"/>
        </w:rPr>
      </w:pPr>
    </w:p>
    <w:p w:rsidR="00E80E5F" w:rsidRDefault="00E80E5F" w:rsidP="00E80E5F">
      <w:pPr>
        <w:spacing w:before="100" w:beforeAutospacing="1" w:after="100" w:afterAutospacing="1" w:line="360" w:lineRule="auto"/>
        <w:ind w:firstLine="810"/>
        <w:contextualSpacing/>
        <w:jc w:val="both"/>
        <w:rPr>
          <w:rFonts w:asciiTheme="majorHAnsi" w:hAnsiTheme="majorHAnsi" w:cstheme="majorHAnsi"/>
        </w:rPr>
      </w:pPr>
      <w:r>
        <w:rPr>
          <w:rFonts w:asciiTheme="majorHAnsi" w:hAnsiTheme="majorHAnsi" w:cstheme="majorHAnsi"/>
          <w:b/>
        </w:rPr>
        <w:t>4.6.</w:t>
      </w:r>
      <w:r w:rsidR="00AA1FD0" w:rsidRPr="00AA1FD0">
        <w:rPr>
          <w:rFonts w:asciiTheme="majorHAnsi" w:hAnsiTheme="majorHAnsi" w:cstheme="majorHAnsi"/>
          <w:b/>
        </w:rPr>
        <w:t xml:space="preserve"> </w:t>
      </w:r>
      <w:r>
        <w:rPr>
          <w:rFonts w:asciiTheme="majorHAnsi" w:hAnsiTheme="majorHAnsi" w:cstheme="majorHAnsi"/>
          <w:b/>
        </w:rPr>
        <w:t>Thủ tục</w:t>
      </w:r>
      <w:r w:rsidR="00AA1FD0" w:rsidRPr="00AA1FD0">
        <w:rPr>
          <w:rFonts w:asciiTheme="majorHAnsi" w:hAnsiTheme="majorHAnsi" w:cstheme="majorHAnsi"/>
          <w:b/>
        </w:rPr>
        <w:t xml:space="preserve"> xét miễn học, miễn thi học phần Giáo dục thể chất:</w:t>
      </w:r>
      <w:r w:rsidR="00AA1FD0">
        <w:rPr>
          <w:rFonts w:asciiTheme="majorHAnsi" w:hAnsiTheme="majorHAnsi" w:cstheme="majorHAnsi"/>
        </w:rPr>
        <w:t xml:space="preserve"> </w:t>
      </w:r>
    </w:p>
    <w:p w:rsidR="00FC1B52" w:rsidRDefault="00E80E5F" w:rsidP="00E80E5F">
      <w:pPr>
        <w:spacing w:before="100" w:beforeAutospacing="1" w:after="100" w:afterAutospacing="1" w:line="360" w:lineRule="auto"/>
        <w:ind w:left="2880" w:hanging="1800"/>
        <w:contextualSpacing/>
        <w:jc w:val="both"/>
        <w:rPr>
          <w:rFonts w:asciiTheme="majorHAnsi" w:hAnsiTheme="majorHAnsi" w:cstheme="majorHAnsi"/>
        </w:rPr>
      </w:pPr>
      <w:r w:rsidRPr="00E80E5F">
        <w:rPr>
          <w:rFonts w:asciiTheme="majorHAnsi" w:hAnsiTheme="majorHAnsi" w:cstheme="majorHAnsi"/>
          <w:b/>
        </w:rPr>
        <w:t>- Đối tượng:</w:t>
      </w:r>
      <w:r>
        <w:rPr>
          <w:rFonts w:asciiTheme="majorHAnsi" w:hAnsiTheme="majorHAnsi" w:cstheme="majorHAnsi"/>
        </w:rPr>
        <w:t xml:space="preserve"> </w:t>
      </w:r>
      <w:r w:rsidR="00AA1FD0">
        <w:rPr>
          <w:rFonts w:asciiTheme="majorHAnsi" w:hAnsiTheme="majorHAnsi" w:cstheme="majorHAnsi"/>
        </w:rPr>
        <w:t>HSSV học văn bằng 2 đã có chứng chỉ Giáo dục thể chất.</w:t>
      </w:r>
    </w:p>
    <w:p w:rsidR="00E80E5F" w:rsidRDefault="00E80E5F" w:rsidP="00E80E5F">
      <w:pPr>
        <w:spacing w:before="100" w:beforeAutospacing="1" w:after="100" w:afterAutospacing="1" w:line="360" w:lineRule="auto"/>
        <w:ind w:left="2880" w:hanging="1800"/>
        <w:contextualSpacing/>
        <w:jc w:val="both"/>
        <w:rPr>
          <w:rFonts w:asciiTheme="majorHAnsi" w:hAnsiTheme="majorHAnsi" w:cstheme="majorHAnsi"/>
        </w:rPr>
      </w:pPr>
      <w:r w:rsidRPr="00E80E5F">
        <w:rPr>
          <w:rFonts w:asciiTheme="majorHAnsi" w:hAnsiTheme="majorHAnsi" w:cstheme="majorHAnsi"/>
          <w:b/>
        </w:rPr>
        <w:t>- Hồ sơ:</w:t>
      </w:r>
      <w:r>
        <w:rPr>
          <w:rFonts w:asciiTheme="majorHAnsi" w:hAnsiTheme="majorHAnsi" w:cstheme="majorHAnsi"/>
        </w:rPr>
        <w:t xml:space="preserve"> Chứng chỉ Giáo dục thể chất (Sao y bản chính).</w:t>
      </w:r>
    </w:p>
    <w:p w:rsidR="00E80E5F" w:rsidRDefault="00E80E5F" w:rsidP="00E80E5F">
      <w:pPr>
        <w:spacing w:before="100" w:beforeAutospacing="1" w:after="100" w:afterAutospacing="1" w:line="360" w:lineRule="auto"/>
        <w:ind w:firstLine="1080"/>
        <w:contextualSpacing/>
        <w:jc w:val="both"/>
        <w:rPr>
          <w:rFonts w:asciiTheme="majorHAnsi" w:hAnsiTheme="majorHAnsi" w:cstheme="majorHAnsi"/>
        </w:rPr>
      </w:pPr>
      <w:r>
        <w:rPr>
          <w:rFonts w:asciiTheme="majorHAnsi" w:hAnsiTheme="majorHAnsi" w:cstheme="majorHAnsi"/>
          <w:b/>
        </w:rPr>
        <w:t xml:space="preserve">- Biểu mẫu: </w:t>
      </w:r>
      <w:r>
        <w:rPr>
          <w:rFonts w:asciiTheme="majorHAnsi" w:hAnsiTheme="majorHAnsi" w:cstheme="majorHAnsi"/>
        </w:rPr>
        <w:t>Mẫu đơn xin miễn học, miễn thi học phần Giáo dục thể chất.</w:t>
      </w:r>
    </w:p>
    <w:p w:rsidR="00CF6AC6" w:rsidRPr="00CF6AC6" w:rsidRDefault="00CF6AC6" w:rsidP="00E80E5F">
      <w:pPr>
        <w:spacing w:before="100" w:beforeAutospacing="1" w:after="100" w:afterAutospacing="1" w:line="360" w:lineRule="auto"/>
        <w:ind w:firstLine="1080"/>
        <w:contextualSpacing/>
        <w:jc w:val="both"/>
        <w:rPr>
          <w:rFonts w:asciiTheme="majorHAnsi" w:hAnsiTheme="majorHAnsi" w:cstheme="majorHAnsi"/>
          <w:sz w:val="10"/>
          <w:szCs w:val="10"/>
        </w:rPr>
      </w:pPr>
    </w:p>
    <w:p w:rsidR="00E80E5F" w:rsidRDefault="00E80E5F" w:rsidP="00E80E5F">
      <w:pPr>
        <w:spacing w:before="100" w:beforeAutospacing="1" w:after="100" w:afterAutospacing="1" w:line="360" w:lineRule="auto"/>
        <w:ind w:firstLine="810"/>
        <w:contextualSpacing/>
        <w:jc w:val="both"/>
        <w:rPr>
          <w:rFonts w:asciiTheme="majorHAnsi" w:hAnsiTheme="majorHAnsi" w:cstheme="majorHAnsi"/>
          <w:spacing w:val="-2"/>
        </w:rPr>
      </w:pPr>
      <w:r>
        <w:rPr>
          <w:rFonts w:asciiTheme="majorHAnsi" w:hAnsiTheme="majorHAnsi" w:cstheme="majorHAnsi"/>
          <w:b/>
        </w:rPr>
        <w:t>4.7. Thủ tục</w:t>
      </w:r>
      <w:r w:rsidR="002E001E" w:rsidRPr="0048738F">
        <w:rPr>
          <w:rFonts w:asciiTheme="majorHAnsi" w:hAnsiTheme="majorHAnsi" w:cstheme="majorHAnsi"/>
          <w:b/>
          <w:spacing w:val="-2"/>
        </w:rPr>
        <w:t xml:space="preserve"> xét miễn học, miễn thi học phần Anh văn 1, 2, 3:</w:t>
      </w:r>
      <w:r w:rsidR="002E001E" w:rsidRPr="0048738F">
        <w:rPr>
          <w:rFonts w:asciiTheme="majorHAnsi" w:hAnsiTheme="majorHAnsi" w:cstheme="majorHAnsi"/>
          <w:spacing w:val="-2"/>
        </w:rPr>
        <w:t xml:space="preserve"> </w:t>
      </w:r>
    </w:p>
    <w:p w:rsidR="00E80E5F" w:rsidRDefault="00E80E5F" w:rsidP="00E80E5F">
      <w:pPr>
        <w:spacing w:before="100" w:beforeAutospacing="1" w:after="100" w:afterAutospacing="1" w:line="360" w:lineRule="auto"/>
        <w:ind w:left="2880" w:hanging="1800"/>
        <w:contextualSpacing/>
        <w:jc w:val="both"/>
        <w:rPr>
          <w:rFonts w:asciiTheme="majorHAnsi" w:hAnsiTheme="majorHAnsi" w:cstheme="majorHAnsi"/>
          <w:spacing w:val="-2"/>
        </w:rPr>
      </w:pPr>
      <w:r w:rsidRPr="005734AD">
        <w:rPr>
          <w:rFonts w:asciiTheme="majorHAnsi" w:hAnsiTheme="majorHAnsi" w:cstheme="majorHAnsi"/>
          <w:b/>
          <w:spacing w:val="-2"/>
        </w:rPr>
        <w:t>- Đối tượng:</w:t>
      </w:r>
      <w:r>
        <w:rPr>
          <w:rFonts w:asciiTheme="majorHAnsi" w:hAnsiTheme="majorHAnsi" w:cstheme="majorHAnsi"/>
          <w:spacing w:val="-2"/>
        </w:rPr>
        <w:t xml:space="preserve"> </w:t>
      </w:r>
      <w:r>
        <w:rPr>
          <w:rFonts w:asciiTheme="majorHAnsi" w:hAnsiTheme="majorHAnsi" w:cstheme="majorHAnsi"/>
          <w:spacing w:val="-2"/>
        </w:rPr>
        <w:tab/>
        <w:t>+ HSV đã tốt nghiệp Cao đẳng, Đại học ngành ngôn ngữ Anh.</w:t>
      </w:r>
    </w:p>
    <w:p w:rsidR="004F73FC" w:rsidRDefault="004F73FC" w:rsidP="004F73FC">
      <w:pPr>
        <w:spacing w:before="100" w:beforeAutospacing="1" w:after="100" w:afterAutospacing="1" w:line="360" w:lineRule="auto"/>
        <w:ind w:left="2880" w:hanging="1800"/>
        <w:contextualSpacing/>
        <w:jc w:val="both"/>
        <w:rPr>
          <w:rFonts w:asciiTheme="majorHAnsi" w:hAnsiTheme="majorHAnsi" w:cstheme="majorHAnsi"/>
          <w:spacing w:val="-2"/>
        </w:rPr>
      </w:pPr>
      <w:r>
        <w:rPr>
          <w:rFonts w:asciiTheme="majorHAnsi" w:hAnsiTheme="majorHAnsi" w:cstheme="majorHAnsi"/>
          <w:spacing w:val="-2"/>
        </w:rPr>
        <w:tab/>
        <w:t xml:space="preserve">+ </w:t>
      </w:r>
      <w:r w:rsidRPr="0048738F">
        <w:rPr>
          <w:rFonts w:asciiTheme="majorHAnsi" w:hAnsiTheme="majorHAnsi" w:cstheme="majorHAnsi"/>
          <w:spacing w:val="-2"/>
        </w:rPr>
        <w:t>HSSV đã có chứng chỉ Toiec chuẩn quốc tế 350 điểm trở lên hoặc có chứng chỉ Ielts 4.0 trở lên.</w:t>
      </w:r>
    </w:p>
    <w:p w:rsidR="004F73FC" w:rsidRDefault="004F73FC" w:rsidP="004F73FC">
      <w:pPr>
        <w:spacing w:before="100" w:beforeAutospacing="1" w:after="100" w:afterAutospacing="1" w:line="360" w:lineRule="auto"/>
        <w:ind w:firstLine="1080"/>
        <w:contextualSpacing/>
        <w:jc w:val="both"/>
        <w:rPr>
          <w:rFonts w:asciiTheme="majorHAnsi" w:hAnsiTheme="majorHAnsi" w:cstheme="majorHAnsi"/>
        </w:rPr>
      </w:pPr>
      <w:r w:rsidRPr="005734AD">
        <w:rPr>
          <w:rFonts w:asciiTheme="majorHAnsi" w:hAnsiTheme="majorHAnsi" w:cstheme="majorHAnsi"/>
          <w:b/>
        </w:rPr>
        <w:lastRenderedPageBreak/>
        <w:t>- Hồ sơ:</w:t>
      </w:r>
      <w:r>
        <w:rPr>
          <w:rFonts w:asciiTheme="majorHAnsi" w:hAnsiTheme="majorHAnsi" w:cstheme="majorHAnsi"/>
        </w:rPr>
        <w:t xml:space="preserve"> Bằng tốt nghiệp Cao đẳng, Đại học; Chứng chỉ ngoại ngữ quốc tế còn hiệu</w:t>
      </w:r>
      <w:r w:rsidR="005734AD">
        <w:rPr>
          <w:rFonts w:asciiTheme="majorHAnsi" w:hAnsiTheme="majorHAnsi" w:cstheme="majorHAnsi"/>
        </w:rPr>
        <w:t xml:space="preserve"> lực (Sao y bản chính).</w:t>
      </w:r>
    </w:p>
    <w:p w:rsidR="000C486F" w:rsidRDefault="000C486F" w:rsidP="004F73FC">
      <w:pPr>
        <w:spacing w:before="100" w:beforeAutospacing="1" w:after="100" w:afterAutospacing="1" w:line="360" w:lineRule="auto"/>
        <w:ind w:firstLine="1080"/>
        <w:contextualSpacing/>
        <w:jc w:val="both"/>
        <w:rPr>
          <w:rFonts w:asciiTheme="majorHAnsi" w:hAnsiTheme="majorHAnsi" w:cstheme="majorHAnsi"/>
        </w:rPr>
      </w:pPr>
      <w:r w:rsidRPr="00CF6AC6">
        <w:rPr>
          <w:rFonts w:asciiTheme="majorHAnsi" w:hAnsiTheme="majorHAnsi" w:cstheme="majorHAnsi"/>
          <w:b/>
        </w:rPr>
        <w:t>- Biễu mẫu:</w:t>
      </w:r>
      <w:r>
        <w:rPr>
          <w:rFonts w:asciiTheme="majorHAnsi" w:hAnsiTheme="majorHAnsi" w:cstheme="majorHAnsi"/>
        </w:rPr>
        <w:t xml:space="preserve"> </w:t>
      </w:r>
      <w:r w:rsidR="00E5262B">
        <w:rPr>
          <w:rFonts w:asciiTheme="majorHAnsi" w:hAnsiTheme="majorHAnsi" w:cstheme="majorHAnsi"/>
        </w:rPr>
        <w:t>Mẫu đơn đề nghị</w:t>
      </w:r>
      <w:r>
        <w:rPr>
          <w:rFonts w:asciiTheme="majorHAnsi" w:hAnsiTheme="majorHAnsi" w:cstheme="majorHAnsi"/>
        </w:rPr>
        <w:t xml:space="preserve"> miễn học, miễn thi </w:t>
      </w:r>
      <w:r w:rsidR="0096012A">
        <w:rPr>
          <w:rFonts w:asciiTheme="majorHAnsi" w:hAnsiTheme="majorHAnsi" w:cstheme="majorHAnsi"/>
        </w:rPr>
        <w:t xml:space="preserve">các </w:t>
      </w:r>
      <w:r>
        <w:rPr>
          <w:rFonts w:asciiTheme="majorHAnsi" w:hAnsiTheme="majorHAnsi" w:cstheme="majorHAnsi"/>
        </w:rPr>
        <w:t>học phần Anh văn.</w:t>
      </w:r>
    </w:p>
    <w:p w:rsidR="005E1FA6" w:rsidRPr="004D4C5D" w:rsidRDefault="005E1FA6" w:rsidP="004F73FC">
      <w:pPr>
        <w:spacing w:before="100" w:beforeAutospacing="1" w:after="100" w:afterAutospacing="1" w:line="360" w:lineRule="auto"/>
        <w:ind w:firstLine="1080"/>
        <w:contextualSpacing/>
        <w:jc w:val="both"/>
        <w:rPr>
          <w:rFonts w:asciiTheme="majorHAnsi" w:hAnsiTheme="majorHAnsi" w:cstheme="majorHAnsi"/>
          <w:sz w:val="10"/>
          <w:szCs w:val="10"/>
        </w:rPr>
      </w:pPr>
    </w:p>
    <w:p w:rsidR="00336661" w:rsidRDefault="001555F0" w:rsidP="002D0B10">
      <w:pPr>
        <w:spacing w:before="100" w:beforeAutospacing="1" w:after="100" w:afterAutospacing="1" w:line="360" w:lineRule="auto"/>
        <w:contextualSpacing/>
        <w:jc w:val="both"/>
        <w:rPr>
          <w:rFonts w:asciiTheme="majorHAnsi" w:hAnsiTheme="majorHAnsi" w:cstheme="majorHAnsi"/>
        </w:rPr>
      </w:pPr>
      <w:r>
        <w:rPr>
          <w:rFonts w:asciiTheme="majorHAnsi" w:hAnsiTheme="majorHAnsi" w:cstheme="majorHAnsi"/>
          <w:b/>
        </w:rPr>
        <w:tab/>
      </w:r>
      <w:r w:rsidR="00EB45D3" w:rsidRPr="004B56EF">
        <w:rPr>
          <w:rFonts w:asciiTheme="majorHAnsi" w:hAnsiTheme="majorHAnsi" w:cstheme="majorHAnsi"/>
        </w:rPr>
        <w:t>Trung tâm Đào tạo Nguồn nhân lực và Hợp tác Doanh nghiệp</w:t>
      </w:r>
      <w:r w:rsidR="00EB45D3">
        <w:rPr>
          <w:rFonts w:asciiTheme="majorHAnsi" w:hAnsiTheme="majorHAnsi" w:cstheme="majorHAnsi"/>
        </w:rPr>
        <w:t xml:space="preserve"> </w:t>
      </w:r>
      <w:r w:rsidR="005E1FA6">
        <w:rPr>
          <w:rFonts w:asciiTheme="majorHAnsi" w:hAnsiTheme="majorHAnsi" w:cstheme="majorHAnsi"/>
        </w:rPr>
        <w:t>đề</w:t>
      </w:r>
      <w:r w:rsidR="00EB45D3">
        <w:rPr>
          <w:rFonts w:asciiTheme="majorHAnsi" w:hAnsiTheme="majorHAnsi" w:cstheme="majorHAnsi"/>
        </w:rPr>
        <w:t xml:space="preserve"> nghị </w:t>
      </w:r>
      <w:r w:rsidR="00560794">
        <w:rPr>
          <w:rFonts w:asciiTheme="majorHAnsi" w:hAnsiTheme="majorHAnsi" w:cstheme="majorHAnsi"/>
        </w:rPr>
        <w:t>học sinh</w:t>
      </w:r>
      <w:r w:rsidR="005E1FA6">
        <w:rPr>
          <w:rFonts w:asciiTheme="majorHAnsi" w:hAnsiTheme="majorHAnsi" w:cstheme="majorHAnsi"/>
        </w:rPr>
        <w:t xml:space="preserve"> bậc TCCN khóa 2016</w:t>
      </w:r>
      <w:r w:rsidR="00B3204A">
        <w:rPr>
          <w:rFonts w:asciiTheme="majorHAnsi" w:hAnsiTheme="majorHAnsi" w:cstheme="majorHAnsi"/>
        </w:rPr>
        <w:t xml:space="preserve"> </w:t>
      </w:r>
      <w:r w:rsidR="005E1FA6">
        <w:rPr>
          <w:rFonts w:asciiTheme="majorHAnsi" w:hAnsiTheme="majorHAnsi" w:cstheme="majorHAnsi"/>
        </w:rPr>
        <w:t xml:space="preserve">nghiêm túc thực hiện </w:t>
      </w:r>
      <w:r w:rsidR="00C6357C">
        <w:rPr>
          <w:rFonts w:asciiTheme="majorHAnsi" w:hAnsiTheme="majorHAnsi" w:cstheme="majorHAnsi"/>
        </w:rPr>
        <w:t xml:space="preserve">theo </w:t>
      </w:r>
      <w:r w:rsidR="005E1FA6">
        <w:rPr>
          <w:rFonts w:asciiTheme="majorHAnsi" w:hAnsiTheme="majorHAnsi" w:cstheme="majorHAnsi"/>
        </w:rPr>
        <w:t>thông báo</w:t>
      </w:r>
      <w:r w:rsidR="006C60B3">
        <w:rPr>
          <w:rFonts w:asciiTheme="majorHAnsi" w:hAnsiTheme="majorHAnsi" w:cstheme="majorHAnsi"/>
        </w:rPr>
        <w:t>,</w:t>
      </w:r>
      <w:r w:rsidR="004D4C5D">
        <w:rPr>
          <w:rFonts w:asciiTheme="majorHAnsi" w:hAnsiTheme="majorHAnsi" w:cstheme="majorHAnsi"/>
        </w:rPr>
        <w:t xml:space="preserve"> </w:t>
      </w:r>
      <w:r w:rsidR="006C60B3">
        <w:rPr>
          <w:rFonts w:asciiTheme="majorHAnsi" w:hAnsiTheme="majorHAnsi" w:cstheme="majorHAnsi"/>
        </w:rPr>
        <w:t>s</w:t>
      </w:r>
      <w:r w:rsidR="004D4C5D">
        <w:rPr>
          <w:rFonts w:asciiTheme="majorHAnsi" w:hAnsiTheme="majorHAnsi" w:cstheme="majorHAnsi"/>
        </w:rPr>
        <w:t xml:space="preserve">au thời gian thông báo trên, các trường hợp trễ hạn sẽ không </w:t>
      </w:r>
      <w:r w:rsidR="0078250D">
        <w:rPr>
          <w:rFonts w:asciiTheme="majorHAnsi" w:hAnsiTheme="majorHAnsi" w:cstheme="majorHAnsi"/>
        </w:rPr>
        <w:t>được giải quyết.</w:t>
      </w:r>
    </w:p>
    <w:p w:rsidR="001F30A1" w:rsidRPr="0078250D" w:rsidRDefault="002D0B10" w:rsidP="002D0B10">
      <w:pPr>
        <w:spacing w:before="100" w:beforeAutospacing="1" w:after="100" w:afterAutospacing="1" w:line="360" w:lineRule="auto"/>
        <w:contextualSpacing/>
        <w:jc w:val="both"/>
        <w:rPr>
          <w:sz w:val="10"/>
          <w:szCs w:val="10"/>
          <w:lang w:val="da-DK"/>
        </w:rPr>
      </w:pPr>
      <w:r>
        <w:rPr>
          <w:rFonts w:asciiTheme="majorHAnsi" w:hAnsiTheme="majorHAnsi" w:cstheme="majorHAnsi"/>
        </w:rPr>
        <w:tab/>
      </w:r>
    </w:p>
    <w:p w:rsidR="000602A1" w:rsidRPr="004B56EF" w:rsidRDefault="001F30A1" w:rsidP="000602A1">
      <w:pPr>
        <w:tabs>
          <w:tab w:val="center" w:pos="6720"/>
        </w:tabs>
        <w:spacing w:line="288" w:lineRule="auto"/>
        <w:ind w:firstLine="700"/>
        <w:jc w:val="both"/>
        <w:rPr>
          <w:rFonts w:ascii="Times New Roman" w:hAnsi="Times New Roman"/>
          <w:lang w:val="da-DK"/>
        </w:rPr>
      </w:pPr>
      <w:r w:rsidRPr="004B56EF">
        <w:rPr>
          <w:rFonts w:ascii="Times New Roman" w:hAnsi="Times New Roman"/>
          <w:b/>
          <w:lang w:val="da-DK"/>
        </w:rPr>
        <w:tab/>
      </w:r>
      <w:r w:rsidR="000602A1">
        <w:rPr>
          <w:rFonts w:ascii="Times New Roman" w:hAnsi="Times New Roman"/>
          <w:b/>
          <w:lang w:val="da-DK"/>
        </w:rPr>
        <w:t>GIÁM ĐỐC TRUNG TÂM</w:t>
      </w:r>
    </w:p>
    <w:p w:rsidR="000602A1" w:rsidRPr="004B56EF" w:rsidRDefault="000602A1" w:rsidP="000602A1">
      <w:pPr>
        <w:tabs>
          <w:tab w:val="center" w:pos="6720"/>
        </w:tabs>
        <w:spacing w:line="288" w:lineRule="auto"/>
        <w:ind w:firstLine="700"/>
        <w:jc w:val="both"/>
        <w:rPr>
          <w:rFonts w:ascii="Times New Roman" w:hAnsi="Times New Roman"/>
          <w:lang w:val="da-DK"/>
        </w:rPr>
      </w:pPr>
    </w:p>
    <w:p w:rsidR="001F30A1" w:rsidRDefault="00747B8E" w:rsidP="001F30A1">
      <w:pPr>
        <w:tabs>
          <w:tab w:val="center" w:pos="6720"/>
        </w:tabs>
        <w:spacing w:line="288" w:lineRule="auto"/>
        <w:ind w:firstLine="700"/>
        <w:jc w:val="both"/>
        <w:rPr>
          <w:rFonts w:ascii="Times New Roman" w:hAnsi="Times New Roman"/>
          <w:lang w:val="da-DK"/>
        </w:rPr>
      </w:pPr>
      <w:r>
        <w:rPr>
          <w:rFonts w:ascii="Times New Roman" w:hAnsi="Times New Roman"/>
          <w:lang w:val="da-DK"/>
        </w:rPr>
        <w:tab/>
        <w:t>(Đã ký)</w:t>
      </w:r>
    </w:p>
    <w:p w:rsidR="002D0B10" w:rsidRDefault="00747B8E" w:rsidP="001F30A1">
      <w:pPr>
        <w:tabs>
          <w:tab w:val="center" w:pos="6720"/>
        </w:tabs>
        <w:spacing w:line="288" w:lineRule="auto"/>
        <w:ind w:firstLine="700"/>
        <w:jc w:val="both"/>
        <w:rPr>
          <w:rFonts w:ascii="Times New Roman" w:hAnsi="Times New Roman"/>
          <w:lang w:val="da-DK"/>
        </w:rPr>
      </w:pPr>
      <w:r>
        <w:rPr>
          <w:rFonts w:ascii="Times New Roman" w:hAnsi="Times New Roman"/>
          <w:lang w:val="da-DK"/>
        </w:rPr>
        <w:tab/>
      </w:r>
    </w:p>
    <w:p w:rsidR="002D0B10" w:rsidRPr="004B56EF" w:rsidRDefault="002D0B10" w:rsidP="001F30A1">
      <w:pPr>
        <w:tabs>
          <w:tab w:val="center" w:pos="6720"/>
        </w:tabs>
        <w:spacing w:line="288" w:lineRule="auto"/>
        <w:ind w:firstLine="700"/>
        <w:jc w:val="both"/>
        <w:rPr>
          <w:rFonts w:ascii="Times New Roman" w:hAnsi="Times New Roman"/>
          <w:lang w:val="da-DK"/>
        </w:rPr>
      </w:pPr>
    </w:p>
    <w:p w:rsidR="00451431" w:rsidRPr="004B56EF" w:rsidRDefault="002D0B10" w:rsidP="004D7341">
      <w:pPr>
        <w:tabs>
          <w:tab w:val="center" w:pos="6720"/>
        </w:tabs>
        <w:spacing w:line="288" w:lineRule="auto"/>
        <w:ind w:firstLine="700"/>
        <w:jc w:val="both"/>
        <w:rPr>
          <w:rFonts w:asciiTheme="majorHAnsi" w:hAnsiTheme="majorHAnsi" w:cstheme="majorHAnsi"/>
        </w:rPr>
      </w:pPr>
      <w:r w:rsidRPr="004B56EF">
        <w:rPr>
          <w:rFonts w:ascii="Times New Roman" w:hAnsi="Times New Roman"/>
          <w:noProof/>
        </w:rPr>
        <mc:AlternateContent>
          <mc:Choice Requires="wps">
            <w:drawing>
              <wp:anchor distT="0" distB="0" distL="114300" distR="114300" simplePos="0" relativeHeight="251659264" behindDoc="0" locked="0" layoutInCell="1" allowOverlap="1" wp14:anchorId="15547374" wp14:editId="63DDE17C">
                <wp:simplePos x="0" y="0"/>
                <wp:positionH relativeFrom="column">
                  <wp:posOffset>-116840</wp:posOffset>
                </wp:positionH>
                <wp:positionV relativeFrom="paragraph">
                  <wp:posOffset>612140</wp:posOffset>
                </wp:positionV>
                <wp:extent cx="3307080" cy="1040765"/>
                <wp:effectExtent l="0" t="0" r="7620" b="698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7080" cy="1040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F30A1" w:rsidRPr="00251DD1" w:rsidRDefault="001F30A1" w:rsidP="001F30A1">
                            <w:pPr>
                              <w:tabs>
                                <w:tab w:val="left" w:pos="1800"/>
                                <w:tab w:val="center" w:pos="7560"/>
                              </w:tabs>
                              <w:spacing w:line="288" w:lineRule="auto"/>
                              <w:ind w:right="-79"/>
                              <w:rPr>
                                <w:rFonts w:ascii="Times New Roman" w:hAnsi="Times New Roman"/>
                                <w:i/>
                              </w:rPr>
                            </w:pPr>
                            <w:r w:rsidRPr="00251DD1">
                              <w:rPr>
                                <w:rFonts w:ascii="Times New Roman" w:hAnsi="Times New Roman"/>
                                <w:b/>
                                <w:i/>
                              </w:rPr>
                              <w:t>Nơi nhận:</w:t>
                            </w:r>
                            <w:r w:rsidRPr="00251DD1">
                              <w:rPr>
                                <w:rFonts w:ascii="Times New Roman" w:hAnsi="Times New Roman"/>
                                <w:i/>
                              </w:rPr>
                              <w:tab/>
                            </w:r>
                            <w:r w:rsidRPr="00251DD1">
                              <w:rPr>
                                <w:rFonts w:ascii="Times New Roman" w:hAnsi="Times New Roman"/>
                                <w:i/>
                              </w:rPr>
                              <w:tab/>
                            </w:r>
                          </w:p>
                          <w:p w:rsidR="00F4778B" w:rsidRPr="00106DF6" w:rsidRDefault="00F4778B" w:rsidP="00F4778B">
                            <w:pPr>
                              <w:numPr>
                                <w:ilvl w:val="0"/>
                                <w:numId w:val="1"/>
                              </w:numPr>
                              <w:jc w:val="both"/>
                              <w:rPr>
                                <w:rFonts w:ascii="Times New Roman" w:hAnsi="Times New Roman"/>
                                <w:sz w:val="22"/>
                                <w:szCs w:val="22"/>
                              </w:rPr>
                            </w:pPr>
                            <w:r w:rsidRPr="00106DF6">
                              <w:rPr>
                                <w:rFonts w:ascii="Times New Roman" w:hAnsi="Times New Roman"/>
                                <w:sz w:val="22"/>
                                <w:szCs w:val="22"/>
                              </w:rPr>
                              <w:t>BGH (để báo cáo);</w:t>
                            </w:r>
                          </w:p>
                          <w:p w:rsidR="00F4778B" w:rsidRPr="00106DF6" w:rsidRDefault="00F4778B" w:rsidP="00F4778B">
                            <w:pPr>
                              <w:numPr>
                                <w:ilvl w:val="0"/>
                                <w:numId w:val="1"/>
                              </w:numPr>
                              <w:jc w:val="both"/>
                              <w:rPr>
                                <w:rFonts w:ascii="Times New Roman" w:hAnsi="Times New Roman"/>
                                <w:sz w:val="22"/>
                                <w:szCs w:val="22"/>
                              </w:rPr>
                            </w:pPr>
                            <w:r w:rsidRPr="00106DF6">
                              <w:rPr>
                                <w:rFonts w:ascii="Times New Roman" w:hAnsi="Times New Roman"/>
                                <w:sz w:val="22"/>
                                <w:szCs w:val="22"/>
                              </w:rPr>
                              <w:t>Các Phòng/Khoa/TT (để phối hợp);</w:t>
                            </w:r>
                          </w:p>
                          <w:p w:rsidR="00F4778B" w:rsidRPr="00106DF6" w:rsidRDefault="00F4778B" w:rsidP="00F4778B">
                            <w:pPr>
                              <w:numPr>
                                <w:ilvl w:val="0"/>
                                <w:numId w:val="1"/>
                              </w:numPr>
                              <w:jc w:val="both"/>
                              <w:rPr>
                                <w:rFonts w:ascii="Times New Roman" w:hAnsi="Times New Roman"/>
                                <w:sz w:val="22"/>
                                <w:szCs w:val="22"/>
                              </w:rPr>
                            </w:pPr>
                            <w:r w:rsidRPr="00106DF6">
                              <w:rPr>
                                <w:rFonts w:ascii="Times New Roman" w:hAnsi="Times New Roman"/>
                                <w:sz w:val="22"/>
                                <w:szCs w:val="22"/>
                              </w:rPr>
                              <w:t>Ban cán sự các lớp (để triển khai);</w:t>
                            </w:r>
                          </w:p>
                          <w:p w:rsidR="001F30A1" w:rsidRPr="00106DF6" w:rsidRDefault="00C336B3" w:rsidP="00F4778B">
                            <w:pPr>
                              <w:numPr>
                                <w:ilvl w:val="0"/>
                                <w:numId w:val="1"/>
                              </w:numPr>
                              <w:jc w:val="both"/>
                              <w:rPr>
                                <w:rFonts w:ascii="Times New Roman" w:hAnsi="Times New Roman"/>
                                <w:sz w:val="22"/>
                                <w:szCs w:val="22"/>
                              </w:rPr>
                            </w:pPr>
                            <w:r>
                              <w:rPr>
                                <w:rFonts w:ascii="Times New Roman" w:hAnsi="Times New Roman"/>
                                <w:sz w:val="22"/>
                                <w:szCs w:val="22"/>
                              </w:rPr>
                              <w:t>Lưu</w:t>
                            </w:r>
                            <w:bookmarkStart w:id="0" w:name="_GoBack"/>
                            <w:bookmarkEnd w:id="0"/>
                            <w:r w:rsidR="00106DF6">
                              <w:rPr>
                                <w:rFonts w:ascii="Times New Roman" w:hAnsi="Times New Roman"/>
                                <w:sz w:val="22"/>
                                <w:szCs w:val="22"/>
                              </w:rPr>
                              <w:t xml:space="preserve"> TDN.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9.2pt;margin-top:48.2pt;width:260.4pt;height:8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" stroked="f">
                <v:textbox>
                  <w:txbxContent>
                    <w:p w:rsidR="001F30A1" w:rsidRPr="00251DD1" w:rsidRDefault="001F30A1" w:rsidP="001F30A1">
                      <w:pPr>
                        <w:tabs>
                          <w:tab w:val="left" w:pos="1800"/>
                          <w:tab w:val="center" w:pos="7560"/>
                        </w:tabs>
                        <w:spacing w:line="288" w:lineRule="auto"/>
                        <w:ind w:right="-79"/>
                        <w:rPr>
                          <w:rFonts w:ascii="Times New Roman" w:hAnsi="Times New Roman"/>
                          <w:i/>
                        </w:rPr>
                      </w:pPr>
                      <w:r w:rsidRPr="00251DD1">
                        <w:rPr>
                          <w:rFonts w:ascii="Times New Roman" w:hAnsi="Times New Roman"/>
                          <w:b/>
                          <w:i/>
                        </w:rPr>
                        <w:t>Nơi nhận:</w:t>
                      </w:r>
                      <w:r w:rsidRPr="00251DD1">
                        <w:rPr>
                          <w:rFonts w:ascii="Times New Roman" w:hAnsi="Times New Roman"/>
                          <w:i/>
                        </w:rPr>
                        <w:tab/>
                      </w:r>
                      <w:r w:rsidRPr="00251DD1">
                        <w:rPr>
                          <w:rFonts w:ascii="Times New Roman" w:hAnsi="Times New Roman"/>
                          <w:i/>
                        </w:rPr>
                        <w:tab/>
                      </w:r>
                    </w:p>
                    <w:p w:rsidR="00F4778B" w:rsidRPr="00106DF6" w:rsidRDefault="00F4778B" w:rsidP="00F4778B">
                      <w:pPr>
                        <w:numPr>
                          <w:ilvl w:val="0"/>
                          <w:numId w:val="1"/>
                        </w:numPr>
                        <w:jc w:val="both"/>
                        <w:rPr>
                          <w:rFonts w:ascii="Times New Roman" w:hAnsi="Times New Roman"/>
                          <w:sz w:val="22"/>
                          <w:szCs w:val="22"/>
                        </w:rPr>
                      </w:pPr>
                      <w:r w:rsidRPr="00106DF6">
                        <w:rPr>
                          <w:rFonts w:ascii="Times New Roman" w:hAnsi="Times New Roman"/>
                          <w:sz w:val="22"/>
                          <w:szCs w:val="22"/>
                        </w:rPr>
                        <w:t>BGH (để báo cáo);</w:t>
                      </w:r>
                    </w:p>
                    <w:p w:rsidR="00F4778B" w:rsidRPr="00106DF6" w:rsidRDefault="00F4778B" w:rsidP="00F4778B">
                      <w:pPr>
                        <w:numPr>
                          <w:ilvl w:val="0"/>
                          <w:numId w:val="1"/>
                        </w:numPr>
                        <w:jc w:val="both"/>
                        <w:rPr>
                          <w:rFonts w:ascii="Times New Roman" w:hAnsi="Times New Roman"/>
                          <w:sz w:val="22"/>
                          <w:szCs w:val="22"/>
                        </w:rPr>
                      </w:pPr>
                      <w:r w:rsidRPr="00106DF6">
                        <w:rPr>
                          <w:rFonts w:ascii="Times New Roman" w:hAnsi="Times New Roman"/>
                          <w:sz w:val="22"/>
                          <w:szCs w:val="22"/>
                        </w:rPr>
                        <w:t>Các Phòng/Khoa/TT (để phối hợp);</w:t>
                      </w:r>
                    </w:p>
                    <w:p w:rsidR="00F4778B" w:rsidRPr="00106DF6" w:rsidRDefault="00F4778B" w:rsidP="00F4778B">
                      <w:pPr>
                        <w:numPr>
                          <w:ilvl w:val="0"/>
                          <w:numId w:val="1"/>
                        </w:numPr>
                        <w:jc w:val="both"/>
                        <w:rPr>
                          <w:rFonts w:ascii="Times New Roman" w:hAnsi="Times New Roman"/>
                          <w:sz w:val="22"/>
                          <w:szCs w:val="22"/>
                        </w:rPr>
                      </w:pPr>
                      <w:r w:rsidRPr="00106DF6">
                        <w:rPr>
                          <w:rFonts w:ascii="Times New Roman" w:hAnsi="Times New Roman"/>
                          <w:sz w:val="22"/>
                          <w:szCs w:val="22"/>
                        </w:rPr>
                        <w:t>Ban cán sự các lớp (để triển khai);</w:t>
                      </w:r>
                    </w:p>
                    <w:p w:rsidR="001F30A1" w:rsidRPr="00106DF6" w:rsidRDefault="00C336B3" w:rsidP="00F4778B">
                      <w:pPr>
                        <w:numPr>
                          <w:ilvl w:val="0"/>
                          <w:numId w:val="1"/>
                        </w:numPr>
                        <w:jc w:val="both"/>
                        <w:rPr>
                          <w:rFonts w:ascii="Times New Roman" w:hAnsi="Times New Roman"/>
                          <w:sz w:val="22"/>
                          <w:szCs w:val="22"/>
                        </w:rPr>
                      </w:pPr>
                      <w:r>
                        <w:rPr>
                          <w:rFonts w:ascii="Times New Roman" w:hAnsi="Times New Roman"/>
                          <w:sz w:val="22"/>
                          <w:szCs w:val="22"/>
                        </w:rPr>
                        <w:t>Lưu</w:t>
                      </w:r>
                      <w:bookmarkStart w:id="1" w:name="_GoBack"/>
                      <w:bookmarkEnd w:id="1"/>
                      <w:r w:rsidR="00106DF6">
                        <w:rPr>
                          <w:rFonts w:ascii="Times New Roman" w:hAnsi="Times New Roman"/>
                          <w:sz w:val="22"/>
                          <w:szCs w:val="22"/>
                        </w:rPr>
                        <w:t xml:space="preserve"> TDN.</w:t>
                      </w:r>
                    </w:p>
                  </w:txbxContent>
                </v:textbox>
              </v:shape>
            </w:pict>
          </mc:Fallback>
        </mc:AlternateContent>
      </w:r>
      <w:r w:rsidR="001F30A1" w:rsidRPr="004B56EF">
        <w:rPr>
          <w:rFonts w:ascii="Times New Roman" w:hAnsi="Times New Roman"/>
          <w:lang w:val="da-DK"/>
        </w:rPr>
        <w:tab/>
      </w:r>
      <w:r w:rsidR="000602A1">
        <w:rPr>
          <w:rFonts w:ascii="Times New Roman" w:hAnsi="Times New Roman"/>
          <w:b/>
          <w:lang w:val="da-DK"/>
        </w:rPr>
        <w:t>Từ Hồ An Hội</w:t>
      </w:r>
    </w:p>
    <w:sectPr w:rsidR="00451431" w:rsidRPr="004B56EF" w:rsidSect="00E808EF">
      <w:footerReference w:type="default" r:id="rId9"/>
      <w:pgSz w:w="11907" w:h="16840" w:code="9"/>
      <w:pgMar w:top="1138" w:right="1138" w:bottom="432" w:left="1440"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1036" w:rsidRDefault="00F21036" w:rsidP="009968B6">
      <w:r>
        <w:separator/>
      </w:r>
    </w:p>
  </w:endnote>
  <w:endnote w:type="continuationSeparator" w:id="0">
    <w:p w:rsidR="00F21036" w:rsidRDefault="00F21036" w:rsidP="00996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NI-Times">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9190890"/>
      <w:docPartObj>
        <w:docPartGallery w:val="Page Numbers (Bottom of Page)"/>
        <w:docPartUnique/>
      </w:docPartObj>
    </w:sdtPr>
    <w:sdtEndPr>
      <w:rPr>
        <w:noProof/>
      </w:rPr>
    </w:sdtEndPr>
    <w:sdtContent>
      <w:p w:rsidR="009968B6" w:rsidRDefault="009968B6" w:rsidP="009968B6">
        <w:pPr>
          <w:pStyle w:val="Footer"/>
          <w:jc w:val="center"/>
        </w:pPr>
        <w:r>
          <w:fldChar w:fldCharType="begin"/>
        </w:r>
        <w:r>
          <w:instrText xml:space="preserve"> PAGE   \* MERGEFORMAT </w:instrText>
        </w:r>
        <w:r>
          <w:fldChar w:fldCharType="separate"/>
        </w:r>
        <w:r w:rsidR="00C336B3">
          <w:rPr>
            <w:noProof/>
          </w:rPr>
          <w:t>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1036" w:rsidRDefault="00F21036" w:rsidP="009968B6">
      <w:r>
        <w:separator/>
      </w:r>
    </w:p>
  </w:footnote>
  <w:footnote w:type="continuationSeparator" w:id="0">
    <w:p w:rsidR="00F21036" w:rsidRDefault="00F21036" w:rsidP="009968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A7295"/>
    <w:multiLevelType w:val="hybridMultilevel"/>
    <w:tmpl w:val="0FE0782A"/>
    <w:lvl w:ilvl="0" w:tplc="B6185B1E">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1EC17EE7"/>
    <w:multiLevelType w:val="hybridMultilevel"/>
    <w:tmpl w:val="80F81C4E"/>
    <w:lvl w:ilvl="0" w:tplc="566E5544">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A4562B9"/>
    <w:multiLevelType w:val="hybridMultilevel"/>
    <w:tmpl w:val="9B163434"/>
    <w:lvl w:ilvl="0" w:tplc="B48E5E62">
      <w:start w:val="20"/>
      <w:numFmt w:val="bullet"/>
      <w:lvlText w:val=""/>
      <w:lvlJc w:val="left"/>
      <w:pPr>
        <w:ind w:left="720" w:hanging="360"/>
      </w:pPr>
      <w:rPr>
        <w:rFonts w:ascii="Symbol" w:eastAsia="Calibri" w:hAnsi="Symbo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3671932"/>
    <w:multiLevelType w:val="hybridMultilevel"/>
    <w:tmpl w:val="156AE802"/>
    <w:lvl w:ilvl="0" w:tplc="935E0EF4">
      <w:start w:val="4"/>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46334347"/>
    <w:multiLevelType w:val="hybridMultilevel"/>
    <w:tmpl w:val="C518D986"/>
    <w:lvl w:ilvl="0" w:tplc="EB54BEA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99E79D0"/>
    <w:multiLevelType w:val="hybridMultilevel"/>
    <w:tmpl w:val="FE0499A0"/>
    <w:lvl w:ilvl="0" w:tplc="929280B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67DF24A3"/>
    <w:multiLevelType w:val="hybridMultilevel"/>
    <w:tmpl w:val="14685D9E"/>
    <w:lvl w:ilvl="0" w:tplc="A5820376">
      <w:start w:val="4"/>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6F95646E"/>
    <w:multiLevelType w:val="hybridMultilevel"/>
    <w:tmpl w:val="57F8274C"/>
    <w:lvl w:ilvl="0" w:tplc="94668C88">
      <w:start w:val="1"/>
      <w:numFmt w:val="bullet"/>
      <w:lvlText w:val="-"/>
      <w:lvlJc w:val="left"/>
      <w:pPr>
        <w:ind w:left="360" w:hanging="360"/>
      </w:pPr>
      <w:rPr>
        <w:rFonts w:ascii="Calibri" w:hAnsi="Calibri" w:cs="Times New Roman" w:hint="default"/>
        <w:color w:val="000000"/>
      </w:rPr>
    </w:lvl>
    <w:lvl w:ilvl="1" w:tplc="E6CE1444">
      <w:start w:val="1"/>
      <w:numFmt w:val="bullet"/>
      <w:lvlText w:val="o"/>
      <w:lvlJc w:val="left"/>
      <w:pPr>
        <w:ind w:left="1080" w:hanging="360"/>
      </w:pPr>
      <w:rPr>
        <w:rFonts w:ascii="Courier New" w:hAnsi="Courier New" w:cs="Courier New" w:hint="default"/>
        <w:color w:val="00000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7"/>
  </w:num>
  <w:num w:numId="3">
    <w:abstractNumId w:val="2"/>
  </w:num>
  <w:num w:numId="4">
    <w:abstractNumId w:val="5"/>
  </w:num>
  <w:num w:numId="5">
    <w:abstractNumId w:val="4"/>
  </w:num>
  <w:num w:numId="6">
    <w:abstractNumId w:val="1"/>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431"/>
    <w:rsid w:val="00043841"/>
    <w:rsid w:val="000531EB"/>
    <w:rsid w:val="00053321"/>
    <w:rsid w:val="000602A1"/>
    <w:rsid w:val="00081081"/>
    <w:rsid w:val="00096487"/>
    <w:rsid w:val="00096DD1"/>
    <w:rsid w:val="0009727A"/>
    <w:rsid w:val="000A270E"/>
    <w:rsid w:val="000B41C7"/>
    <w:rsid w:val="000B439C"/>
    <w:rsid w:val="000C486F"/>
    <w:rsid w:val="000C6E00"/>
    <w:rsid w:val="000F4B0D"/>
    <w:rsid w:val="000F7C4A"/>
    <w:rsid w:val="00106DF6"/>
    <w:rsid w:val="0011028A"/>
    <w:rsid w:val="00115FBD"/>
    <w:rsid w:val="001423F6"/>
    <w:rsid w:val="001555F0"/>
    <w:rsid w:val="001E1E31"/>
    <w:rsid w:val="001F30A1"/>
    <w:rsid w:val="00212B55"/>
    <w:rsid w:val="0021518B"/>
    <w:rsid w:val="00217405"/>
    <w:rsid w:val="002178CD"/>
    <w:rsid w:val="002354BD"/>
    <w:rsid w:val="00246894"/>
    <w:rsid w:val="00247B6B"/>
    <w:rsid w:val="00251DD1"/>
    <w:rsid w:val="002A27B8"/>
    <w:rsid w:val="002A7402"/>
    <w:rsid w:val="002D0B10"/>
    <w:rsid w:val="002E001E"/>
    <w:rsid w:val="002F6514"/>
    <w:rsid w:val="003028C3"/>
    <w:rsid w:val="00304E47"/>
    <w:rsid w:val="00305954"/>
    <w:rsid w:val="003220C8"/>
    <w:rsid w:val="00336661"/>
    <w:rsid w:val="00386087"/>
    <w:rsid w:val="003A39F1"/>
    <w:rsid w:val="003E5D36"/>
    <w:rsid w:val="00421A4D"/>
    <w:rsid w:val="00434B5B"/>
    <w:rsid w:val="00451431"/>
    <w:rsid w:val="00465427"/>
    <w:rsid w:val="00471F4A"/>
    <w:rsid w:val="0048170B"/>
    <w:rsid w:val="0048738F"/>
    <w:rsid w:val="004932A0"/>
    <w:rsid w:val="004B3BBE"/>
    <w:rsid w:val="004B56EF"/>
    <w:rsid w:val="004D0C8F"/>
    <w:rsid w:val="004D4C5D"/>
    <w:rsid w:val="004D7341"/>
    <w:rsid w:val="004E2FCE"/>
    <w:rsid w:val="004F73FC"/>
    <w:rsid w:val="00523B83"/>
    <w:rsid w:val="00540DE8"/>
    <w:rsid w:val="00560794"/>
    <w:rsid w:val="005734AD"/>
    <w:rsid w:val="00590D8D"/>
    <w:rsid w:val="00592609"/>
    <w:rsid w:val="005C160E"/>
    <w:rsid w:val="005C1C45"/>
    <w:rsid w:val="005D3EFC"/>
    <w:rsid w:val="005E0D2F"/>
    <w:rsid w:val="005E1FA6"/>
    <w:rsid w:val="005F102E"/>
    <w:rsid w:val="005F4D9F"/>
    <w:rsid w:val="005F65EF"/>
    <w:rsid w:val="006259D1"/>
    <w:rsid w:val="00633869"/>
    <w:rsid w:val="006B6EF4"/>
    <w:rsid w:val="006C4396"/>
    <w:rsid w:val="006C60B3"/>
    <w:rsid w:val="006D204A"/>
    <w:rsid w:val="00713405"/>
    <w:rsid w:val="0072763E"/>
    <w:rsid w:val="00730CEA"/>
    <w:rsid w:val="00747B8E"/>
    <w:rsid w:val="00756244"/>
    <w:rsid w:val="00756C8C"/>
    <w:rsid w:val="00766C83"/>
    <w:rsid w:val="00766DE1"/>
    <w:rsid w:val="0078250D"/>
    <w:rsid w:val="00786935"/>
    <w:rsid w:val="00790A83"/>
    <w:rsid w:val="007E378F"/>
    <w:rsid w:val="007E71A3"/>
    <w:rsid w:val="007F4B89"/>
    <w:rsid w:val="00803AAD"/>
    <w:rsid w:val="00816ADA"/>
    <w:rsid w:val="00827D43"/>
    <w:rsid w:val="00831AE3"/>
    <w:rsid w:val="008336F5"/>
    <w:rsid w:val="00844274"/>
    <w:rsid w:val="008449E6"/>
    <w:rsid w:val="00867374"/>
    <w:rsid w:val="008B564C"/>
    <w:rsid w:val="008C4ACA"/>
    <w:rsid w:val="008E7B71"/>
    <w:rsid w:val="00946224"/>
    <w:rsid w:val="0096012A"/>
    <w:rsid w:val="00982E74"/>
    <w:rsid w:val="009968B6"/>
    <w:rsid w:val="009E3F4D"/>
    <w:rsid w:val="009F75E4"/>
    <w:rsid w:val="00A01F7A"/>
    <w:rsid w:val="00A31E1E"/>
    <w:rsid w:val="00A337EF"/>
    <w:rsid w:val="00A6042E"/>
    <w:rsid w:val="00A74017"/>
    <w:rsid w:val="00AA1FD0"/>
    <w:rsid w:val="00AA21F0"/>
    <w:rsid w:val="00AB4463"/>
    <w:rsid w:val="00AC5DBD"/>
    <w:rsid w:val="00AF0ABC"/>
    <w:rsid w:val="00B301AB"/>
    <w:rsid w:val="00B30721"/>
    <w:rsid w:val="00B30741"/>
    <w:rsid w:val="00B3204A"/>
    <w:rsid w:val="00B42D02"/>
    <w:rsid w:val="00B617CB"/>
    <w:rsid w:val="00B64823"/>
    <w:rsid w:val="00B94708"/>
    <w:rsid w:val="00BB0252"/>
    <w:rsid w:val="00BF00B8"/>
    <w:rsid w:val="00BF58FE"/>
    <w:rsid w:val="00C1137D"/>
    <w:rsid w:val="00C16212"/>
    <w:rsid w:val="00C32524"/>
    <w:rsid w:val="00C336B3"/>
    <w:rsid w:val="00C6357C"/>
    <w:rsid w:val="00C67127"/>
    <w:rsid w:val="00CC2BEF"/>
    <w:rsid w:val="00CF6AC6"/>
    <w:rsid w:val="00D20872"/>
    <w:rsid w:val="00D266D7"/>
    <w:rsid w:val="00D26B81"/>
    <w:rsid w:val="00D506CE"/>
    <w:rsid w:val="00D77625"/>
    <w:rsid w:val="00D81593"/>
    <w:rsid w:val="00D9704F"/>
    <w:rsid w:val="00DB6B13"/>
    <w:rsid w:val="00DE52F2"/>
    <w:rsid w:val="00DF4514"/>
    <w:rsid w:val="00E01F55"/>
    <w:rsid w:val="00E051B3"/>
    <w:rsid w:val="00E47DFE"/>
    <w:rsid w:val="00E501AD"/>
    <w:rsid w:val="00E513F2"/>
    <w:rsid w:val="00E5262B"/>
    <w:rsid w:val="00E541B6"/>
    <w:rsid w:val="00E718FC"/>
    <w:rsid w:val="00E808EF"/>
    <w:rsid w:val="00E80E5F"/>
    <w:rsid w:val="00E95D95"/>
    <w:rsid w:val="00EB45D3"/>
    <w:rsid w:val="00EC2660"/>
    <w:rsid w:val="00EF0F71"/>
    <w:rsid w:val="00F21036"/>
    <w:rsid w:val="00F46EAE"/>
    <w:rsid w:val="00F4778B"/>
    <w:rsid w:val="00F550AF"/>
    <w:rsid w:val="00F7280F"/>
    <w:rsid w:val="00F94E30"/>
    <w:rsid w:val="00F94FDF"/>
    <w:rsid w:val="00FA67F8"/>
    <w:rsid w:val="00FB1764"/>
    <w:rsid w:val="00FB5FB9"/>
    <w:rsid w:val="00FB6C32"/>
    <w:rsid w:val="00FC1B52"/>
    <w:rsid w:val="00FF029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vi-VN" w:eastAsia="en-US" w:bidi="ar-SA"/>
      </w:rPr>
    </w:rPrDefault>
    <w:pPrDefault>
      <w:pPr>
        <w:spacing w:line="26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1431"/>
    <w:pPr>
      <w:spacing w:line="240" w:lineRule="auto"/>
      <w:jc w:val="left"/>
    </w:pPr>
    <w:rPr>
      <w:rFonts w:ascii="VNI-Times" w:eastAsia="Times New Roman" w:hAnsi="VNI-Time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51431"/>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rsid w:val="003A39F1"/>
    <w:pPr>
      <w:ind w:left="720"/>
      <w:contextualSpacing/>
    </w:pPr>
  </w:style>
  <w:style w:type="paragraph" w:styleId="BalloonText">
    <w:name w:val="Balloon Text"/>
    <w:basedOn w:val="Normal"/>
    <w:link w:val="BalloonTextChar"/>
    <w:uiPriority w:val="99"/>
    <w:semiHidden/>
    <w:unhideWhenUsed/>
    <w:rsid w:val="004932A0"/>
    <w:rPr>
      <w:rFonts w:ascii="Tahoma" w:hAnsi="Tahoma" w:cs="Tahoma"/>
      <w:sz w:val="16"/>
      <w:szCs w:val="16"/>
    </w:rPr>
  </w:style>
  <w:style w:type="character" w:customStyle="1" w:styleId="BalloonTextChar">
    <w:name w:val="Balloon Text Char"/>
    <w:basedOn w:val="DefaultParagraphFont"/>
    <w:link w:val="BalloonText"/>
    <w:uiPriority w:val="99"/>
    <w:semiHidden/>
    <w:rsid w:val="004932A0"/>
    <w:rPr>
      <w:rFonts w:ascii="Tahoma" w:eastAsia="Times New Roman" w:hAnsi="Tahoma" w:cs="Tahoma"/>
      <w:sz w:val="16"/>
      <w:szCs w:val="16"/>
      <w:lang w:val="en-US"/>
    </w:rPr>
  </w:style>
  <w:style w:type="character" w:styleId="Hyperlink">
    <w:name w:val="Hyperlink"/>
    <w:uiPriority w:val="99"/>
    <w:unhideWhenUsed/>
    <w:rsid w:val="00E541B6"/>
    <w:rPr>
      <w:color w:val="0000FF"/>
      <w:u w:val="single"/>
    </w:rPr>
  </w:style>
  <w:style w:type="paragraph" w:styleId="Header">
    <w:name w:val="header"/>
    <w:basedOn w:val="Normal"/>
    <w:link w:val="HeaderChar"/>
    <w:uiPriority w:val="99"/>
    <w:unhideWhenUsed/>
    <w:rsid w:val="009968B6"/>
    <w:pPr>
      <w:tabs>
        <w:tab w:val="center" w:pos="4680"/>
        <w:tab w:val="right" w:pos="9360"/>
      </w:tabs>
    </w:pPr>
  </w:style>
  <w:style w:type="character" w:customStyle="1" w:styleId="HeaderChar">
    <w:name w:val="Header Char"/>
    <w:basedOn w:val="DefaultParagraphFont"/>
    <w:link w:val="Header"/>
    <w:uiPriority w:val="99"/>
    <w:rsid w:val="009968B6"/>
    <w:rPr>
      <w:rFonts w:ascii="VNI-Times" w:eastAsia="Times New Roman" w:hAnsi="VNI-Times"/>
      <w:sz w:val="26"/>
      <w:szCs w:val="26"/>
      <w:lang w:val="en-US"/>
    </w:rPr>
  </w:style>
  <w:style w:type="paragraph" w:styleId="Footer">
    <w:name w:val="footer"/>
    <w:basedOn w:val="Normal"/>
    <w:link w:val="FooterChar"/>
    <w:uiPriority w:val="99"/>
    <w:unhideWhenUsed/>
    <w:rsid w:val="009968B6"/>
    <w:pPr>
      <w:tabs>
        <w:tab w:val="center" w:pos="4680"/>
        <w:tab w:val="right" w:pos="9360"/>
      </w:tabs>
    </w:pPr>
  </w:style>
  <w:style w:type="character" w:customStyle="1" w:styleId="FooterChar">
    <w:name w:val="Footer Char"/>
    <w:basedOn w:val="DefaultParagraphFont"/>
    <w:link w:val="Footer"/>
    <w:uiPriority w:val="99"/>
    <w:rsid w:val="009968B6"/>
    <w:rPr>
      <w:rFonts w:ascii="VNI-Times" w:eastAsia="Times New Roman" w:hAnsi="VNI-Times"/>
      <w:sz w:val="26"/>
      <w:szCs w:val="2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vi-VN" w:eastAsia="en-US" w:bidi="ar-SA"/>
      </w:rPr>
    </w:rPrDefault>
    <w:pPrDefault>
      <w:pPr>
        <w:spacing w:line="26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1431"/>
    <w:pPr>
      <w:spacing w:line="240" w:lineRule="auto"/>
      <w:jc w:val="left"/>
    </w:pPr>
    <w:rPr>
      <w:rFonts w:ascii="VNI-Times" w:eastAsia="Times New Roman" w:hAnsi="VNI-Time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51431"/>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rsid w:val="003A39F1"/>
    <w:pPr>
      <w:ind w:left="720"/>
      <w:contextualSpacing/>
    </w:pPr>
  </w:style>
  <w:style w:type="paragraph" w:styleId="BalloonText">
    <w:name w:val="Balloon Text"/>
    <w:basedOn w:val="Normal"/>
    <w:link w:val="BalloonTextChar"/>
    <w:uiPriority w:val="99"/>
    <w:semiHidden/>
    <w:unhideWhenUsed/>
    <w:rsid w:val="004932A0"/>
    <w:rPr>
      <w:rFonts w:ascii="Tahoma" w:hAnsi="Tahoma" w:cs="Tahoma"/>
      <w:sz w:val="16"/>
      <w:szCs w:val="16"/>
    </w:rPr>
  </w:style>
  <w:style w:type="character" w:customStyle="1" w:styleId="BalloonTextChar">
    <w:name w:val="Balloon Text Char"/>
    <w:basedOn w:val="DefaultParagraphFont"/>
    <w:link w:val="BalloonText"/>
    <w:uiPriority w:val="99"/>
    <w:semiHidden/>
    <w:rsid w:val="004932A0"/>
    <w:rPr>
      <w:rFonts w:ascii="Tahoma" w:eastAsia="Times New Roman" w:hAnsi="Tahoma" w:cs="Tahoma"/>
      <w:sz w:val="16"/>
      <w:szCs w:val="16"/>
      <w:lang w:val="en-US"/>
    </w:rPr>
  </w:style>
  <w:style w:type="character" w:styleId="Hyperlink">
    <w:name w:val="Hyperlink"/>
    <w:uiPriority w:val="99"/>
    <w:unhideWhenUsed/>
    <w:rsid w:val="00E541B6"/>
    <w:rPr>
      <w:color w:val="0000FF"/>
      <w:u w:val="single"/>
    </w:rPr>
  </w:style>
  <w:style w:type="paragraph" w:styleId="Header">
    <w:name w:val="header"/>
    <w:basedOn w:val="Normal"/>
    <w:link w:val="HeaderChar"/>
    <w:uiPriority w:val="99"/>
    <w:unhideWhenUsed/>
    <w:rsid w:val="009968B6"/>
    <w:pPr>
      <w:tabs>
        <w:tab w:val="center" w:pos="4680"/>
        <w:tab w:val="right" w:pos="9360"/>
      </w:tabs>
    </w:pPr>
  </w:style>
  <w:style w:type="character" w:customStyle="1" w:styleId="HeaderChar">
    <w:name w:val="Header Char"/>
    <w:basedOn w:val="DefaultParagraphFont"/>
    <w:link w:val="Header"/>
    <w:uiPriority w:val="99"/>
    <w:rsid w:val="009968B6"/>
    <w:rPr>
      <w:rFonts w:ascii="VNI-Times" w:eastAsia="Times New Roman" w:hAnsi="VNI-Times"/>
      <w:sz w:val="26"/>
      <w:szCs w:val="26"/>
      <w:lang w:val="en-US"/>
    </w:rPr>
  </w:style>
  <w:style w:type="paragraph" w:styleId="Footer">
    <w:name w:val="footer"/>
    <w:basedOn w:val="Normal"/>
    <w:link w:val="FooterChar"/>
    <w:uiPriority w:val="99"/>
    <w:unhideWhenUsed/>
    <w:rsid w:val="009968B6"/>
    <w:pPr>
      <w:tabs>
        <w:tab w:val="center" w:pos="4680"/>
        <w:tab w:val="right" w:pos="9360"/>
      </w:tabs>
    </w:pPr>
  </w:style>
  <w:style w:type="character" w:customStyle="1" w:styleId="FooterChar">
    <w:name w:val="Footer Char"/>
    <w:basedOn w:val="DefaultParagraphFont"/>
    <w:link w:val="Footer"/>
    <w:uiPriority w:val="99"/>
    <w:rsid w:val="009968B6"/>
    <w:rPr>
      <w:rFonts w:ascii="VNI-Times" w:eastAsia="Times New Roman" w:hAnsi="VNI-Times"/>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9941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dn.tdc.edu.v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337</TotalTime>
  <Pages>3</Pages>
  <Words>609</Words>
  <Characters>3472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THU DUC COLLEGE</Company>
  <LinksUpToDate>false</LinksUpToDate>
  <CharactersWithSpaces>4073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doantn02</dc:creator>
  <cp:keywords/>
  <dc:description/>
  <cp:lastModifiedBy>Han</cp:lastModifiedBy>
  <cp:revision>123</cp:revision>
  <cp:lastPrinted>2016-10-07T01:42:00Z</cp:lastPrinted>
  <dcterms:created xsi:type="dcterms:W3CDTF">2015-05-07T07:53:00Z</dcterms:created>
  <dcterms:modified xsi:type="dcterms:W3CDTF">2016-10-13T06:54:00Z</dcterms:modified>
</cp:coreProperties>
</file>